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360" w:lineRule="auto"/>
        <w:jc w:val="right"/>
        <w:rPr>
          <w:rFonts w:ascii="仿宋_GB2312" w:hAnsi="Calibri" w:eastAsia="仿宋_GB2312" w:cs="Calibri"/>
          <w:color w:val="000000"/>
          <w:sz w:val="28"/>
          <w:szCs w:val="28"/>
        </w:rPr>
      </w:pPr>
      <w:bookmarkStart w:id="1" w:name="_GoBack"/>
      <w:bookmarkEnd w:id="1"/>
      <w:r>
        <w:rPr>
          <w:rFonts w:hint="eastAsia" w:ascii="仿宋_GB2312" w:hAnsi="Calibri" w:eastAsia="仿宋_GB2312" w:cs="Calibri"/>
          <w:color w:val="000000"/>
          <w:sz w:val="28"/>
          <w:szCs w:val="28"/>
        </w:rPr>
        <w:t>编号：SHSSXZ0</w:t>
      </w:r>
      <w:r>
        <w:rPr>
          <w:rFonts w:ascii="仿宋_GB2312" w:hAnsi="Calibri" w:eastAsia="仿宋_GB2312" w:cs="Calibri"/>
          <w:color w:val="000000"/>
          <w:sz w:val="28"/>
          <w:szCs w:val="28"/>
        </w:rPr>
        <w:t>259</w:t>
      </w:r>
      <w:r>
        <w:rPr>
          <w:rFonts w:hint="eastAsia" w:ascii="仿宋_GB2312" w:hAnsi="Calibri" w:eastAsia="仿宋_GB2312" w:cs="Calibri"/>
          <w:color w:val="000000"/>
          <w:sz w:val="28"/>
          <w:szCs w:val="28"/>
        </w:rPr>
        <w:t>-202</w:t>
      </w:r>
      <w:r>
        <w:rPr>
          <w:rFonts w:ascii="仿宋_GB2312" w:hAnsi="Calibri" w:eastAsia="仿宋_GB2312" w:cs="Calibri"/>
          <w:color w:val="000000"/>
          <w:sz w:val="28"/>
          <w:szCs w:val="28"/>
        </w:rPr>
        <w:t>6</w:t>
      </w:r>
    </w:p>
    <w:p>
      <w:pPr>
        <w:snapToGrid w:val="0"/>
        <w:spacing w:line="360" w:lineRule="auto"/>
        <w:jc w:val="center"/>
        <w:rPr>
          <w:rFonts w:ascii="黑体" w:hAnsi="黑体" w:eastAsia="黑体" w:cs="Calibri"/>
          <w:color w:val="000000"/>
          <w:sz w:val="32"/>
          <w:szCs w:val="32"/>
        </w:rPr>
      </w:pPr>
      <w:r>
        <w:rPr>
          <w:rFonts w:hint="eastAsia" w:ascii="黑体" w:hAnsi="黑体" w:eastAsia="黑体" w:cs="Calibri"/>
          <w:color w:val="000000"/>
          <w:sz w:val="32"/>
          <w:szCs w:val="32"/>
        </w:rPr>
        <w:t>上海市产品质量监督抽查实施细则</w:t>
      </w:r>
    </w:p>
    <w:p>
      <w:pPr>
        <w:snapToGrid w:val="0"/>
        <w:spacing w:line="360" w:lineRule="auto"/>
        <w:jc w:val="center"/>
        <w:rPr>
          <w:rFonts w:ascii="楷体" w:hAnsi="楷体" w:eastAsia="楷体" w:cs="微软雅黑"/>
          <w:color w:val="000000"/>
          <w:sz w:val="32"/>
          <w:szCs w:val="32"/>
        </w:rPr>
      </w:pPr>
      <w:r>
        <w:rPr>
          <w:rFonts w:hint="eastAsia" w:ascii="楷体" w:hAnsi="楷体" w:eastAsia="楷体" w:cs="微软雅黑"/>
          <w:color w:val="000000"/>
          <w:sz w:val="32"/>
          <w:szCs w:val="32"/>
        </w:rPr>
        <w:t>成年人服装产品</w:t>
      </w:r>
    </w:p>
    <w:p>
      <w:pPr>
        <w:snapToGrid w:val="0"/>
        <w:spacing w:line="440" w:lineRule="exact"/>
        <w:rPr>
          <w:rFonts w:ascii="宋体" w:hAnsi="宋体"/>
          <w:color w:val="000000"/>
          <w:sz w:val="24"/>
          <w:szCs w:val="21"/>
        </w:rPr>
      </w:pPr>
      <w:r>
        <w:rPr>
          <w:rFonts w:hint="eastAsia" w:ascii="黑体" w:hAnsi="宋体" w:eastAsia="黑体"/>
          <w:color w:val="000000"/>
          <w:sz w:val="24"/>
          <w:szCs w:val="21"/>
        </w:rPr>
        <w:t>1 抽样方法</w:t>
      </w:r>
    </w:p>
    <w:p>
      <w:pPr>
        <w:snapToGrid w:val="0"/>
        <w:spacing w:line="440" w:lineRule="exact"/>
        <w:ind w:firstLine="480" w:firstLineChars="200"/>
        <w:rPr>
          <w:rFonts w:ascii="宋体" w:hAnsi="宋体" w:cs="Calibri"/>
          <w:color w:val="000000"/>
          <w:sz w:val="24"/>
          <w:szCs w:val="21"/>
        </w:rPr>
      </w:pPr>
      <w:r>
        <w:rPr>
          <w:rFonts w:hint="eastAsia" w:ascii="宋体" w:hAnsi="宋体" w:cs="Calibri"/>
          <w:color w:val="000000"/>
          <w:sz w:val="24"/>
          <w:szCs w:val="21"/>
        </w:rPr>
        <w:t>以随机方式在被抽样生产者、销售者的待销产品中抽取样品。</w:t>
      </w:r>
    </w:p>
    <w:p>
      <w:pPr>
        <w:snapToGrid w:val="0"/>
        <w:spacing w:line="440" w:lineRule="exact"/>
        <w:ind w:firstLine="480" w:firstLineChars="200"/>
        <w:rPr>
          <w:rFonts w:ascii="宋体" w:hAnsi="宋体"/>
          <w:color w:val="000000"/>
          <w:sz w:val="24"/>
          <w:szCs w:val="21"/>
        </w:rPr>
      </w:pPr>
      <w:r>
        <w:rPr>
          <w:rFonts w:hint="eastAsia" w:ascii="宋体" w:hAnsi="宋体"/>
          <w:color w:val="000000"/>
          <w:sz w:val="24"/>
          <w:szCs w:val="21"/>
        </w:rPr>
        <w:t>抽取检验样品或备用样品不足最小销售包装的整数倍时，抽取最小销售包装的整数倍，不破坏最小销售包装。</w:t>
      </w:r>
    </w:p>
    <w:p>
      <w:pPr>
        <w:snapToGrid w:val="0"/>
        <w:spacing w:line="440" w:lineRule="exact"/>
        <w:jc w:val="center"/>
        <w:rPr>
          <w:rFonts w:ascii="宋体" w:hAnsi="宋体"/>
          <w:color w:val="000000"/>
          <w:sz w:val="24"/>
          <w:szCs w:val="21"/>
        </w:rPr>
      </w:pPr>
      <w:r>
        <w:rPr>
          <w:rFonts w:hint="eastAsia" w:ascii="宋体" w:hAnsi="宋体"/>
          <w:color w:val="000000"/>
          <w:sz w:val="24"/>
          <w:szCs w:val="21"/>
        </w:rPr>
        <w:t>表1</w:t>
      </w:r>
      <w:r>
        <w:rPr>
          <w:rFonts w:ascii="宋体" w:hAnsi="宋体"/>
          <w:color w:val="000000"/>
          <w:sz w:val="24"/>
          <w:szCs w:val="21"/>
        </w:rPr>
        <w:t xml:space="preserve"> </w:t>
      </w:r>
      <w:r>
        <w:rPr>
          <w:rFonts w:hint="eastAsia" w:ascii="宋体" w:hAnsi="宋体"/>
          <w:color w:val="000000"/>
          <w:sz w:val="24"/>
          <w:szCs w:val="21"/>
        </w:rPr>
        <w:t>抽样数量</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81"/>
        <w:gridCol w:w="1984"/>
        <w:gridCol w:w="1560"/>
        <w:gridCol w:w="17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681" w:type="dxa"/>
            <w:shd w:val="clear" w:color="auto" w:fill="auto"/>
            <w:vAlign w:val="center"/>
          </w:tcPr>
          <w:p>
            <w:pPr>
              <w:jc w:val="center"/>
              <w:rPr>
                <w:rFonts w:ascii="宋体" w:hAnsi="宋体" w:cs="Calibri"/>
                <w:color w:val="000000"/>
                <w:szCs w:val="21"/>
              </w:rPr>
            </w:pPr>
            <w:r>
              <w:rPr>
                <w:rFonts w:hint="eastAsia" w:ascii="宋体" w:hAnsi="宋体" w:cs="Calibri"/>
                <w:color w:val="000000"/>
                <w:szCs w:val="21"/>
              </w:rPr>
              <w:t>产品名称</w:t>
            </w:r>
          </w:p>
        </w:tc>
        <w:tc>
          <w:tcPr>
            <w:tcW w:w="1984" w:type="dxa"/>
            <w:shd w:val="clear" w:color="auto" w:fill="auto"/>
            <w:vAlign w:val="center"/>
          </w:tcPr>
          <w:p>
            <w:pPr>
              <w:jc w:val="center"/>
              <w:rPr>
                <w:rFonts w:ascii="宋体" w:hAnsi="宋体" w:cs="Calibri"/>
                <w:color w:val="000000"/>
                <w:szCs w:val="21"/>
              </w:rPr>
            </w:pPr>
            <w:r>
              <w:rPr>
                <w:rFonts w:hint="eastAsia" w:ascii="宋体" w:hAnsi="宋体" w:cs="Calibri"/>
                <w:color w:val="000000"/>
                <w:szCs w:val="21"/>
              </w:rPr>
              <w:t>抽样数量</w:t>
            </w:r>
          </w:p>
          <w:p>
            <w:pPr>
              <w:jc w:val="center"/>
              <w:rPr>
                <w:rFonts w:ascii="宋体" w:hAnsi="宋体" w:cs="Calibri"/>
                <w:color w:val="000000"/>
                <w:szCs w:val="21"/>
              </w:rPr>
            </w:pPr>
            <w:r>
              <w:rPr>
                <w:rFonts w:hint="eastAsia" w:ascii="宋体" w:hAnsi="宋体" w:cs="Calibri"/>
                <w:color w:val="000000"/>
                <w:szCs w:val="21"/>
              </w:rPr>
              <w:t>（件/条/套）</w:t>
            </w:r>
          </w:p>
        </w:tc>
        <w:tc>
          <w:tcPr>
            <w:tcW w:w="1560" w:type="dxa"/>
            <w:shd w:val="clear" w:color="auto" w:fill="auto"/>
            <w:vAlign w:val="center"/>
          </w:tcPr>
          <w:p>
            <w:pPr>
              <w:jc w:val="center"/>
              <w:rPr>
                <w:rFonts w:ascii="宋体" w:hAnsi="宋体" w:cs="Calibri"/>
                <w:color w:val="000000"/>
                <w:szCs w:val="21"/>
              </w:rPr>
            </w:pPr>
            <w:r>
              <w:rPr>
                <w:rFonts w:hint="eastAsia" w:ascii="宋体" w:hAnsi="宋体" w:cs="Calibri"/>
                <w:color w:val="000000"/>
                <w:szCs w:val="21"/>
              </w:rPr>
              <w:t>检验样品数量</w:t>
            </w:r>
          </w:p>
          <w:p>
            <w:pPr>
              <w:jc w:val="center"/>
              <w:rPr>
                <w:rFonts w:ascii="宋体" w:hAnsi="宋体" w:cs="Calibri"/>
                <w:color w:val="000000"/>
                <w:szCs w:val="21"/>
              </w:rPr>
            </w:pPr>
            <w:r>
              <w:rPr>
                <w:rFonts w:hint="eastAsia" w:ascii="宋体" w:hAnsi="宋体" w:cs="Calibri"/>
                <w:color w:val="000000"/>
                <w:szCs w:val="21"/>
              </w:rPr>
              <w:t>（件/条/套）</w:t>
            </w:r>
          </w:p>
        </w:tc>
        <w:tc>
          <w:tcPr>
            <w:tcW w:w="1722" w:type="dxa"/>
            <w:tcBorders>
              <w:right w:val="single" w:color="auto" w:sz="4" w:space="0"/>
            </w:tcBorders>
            <w:shd w:val="clear" w:color="auto" w:fill="auto"/>
            <w:vAlign w:val="center"/>
          </w:tcPr>
          <w:p>
            <w:pPr>
              <w:jc w:val="center"/>
              <w:rPr>
                <w:rFonts w:ascii="宋体" w:hAnsi="宋体" w:cs="Calibri"/>
                <w:color w:val="000000"/>
                <w:szCs w:val="21"/>
              </w:rPr>
            </w:pPr>
            <w:r>
              <w:rPr>
                <w:rFonts w:hint="eastAsia" w:ascii="宋体" w:hAnsi="宋体" w:cs="Calibri"/>
                <w:color w:val="000000"/>
                <w:szCs w:val="21"/>
              </w:rPr>
              <w:t>备样数量</w:t>
            </w:r>
          </w:p>
          <w:p>
            <w:pPr>
              <w:jc w:val="center"/>
              <w:rPr>
                <w:rFonts w:ascii="宋体" w:hAnsi="宋体" w:cs="Calibri"/>
                <w:color w:val="000000"/>
                <w:szCs w:val="21"/>
              </w:rPr>
            </w:pPr>
            <w:r>
              <w:rPr>
                <w:rFonts w:hint="eastAsia" w:ascii="宋体" w:hAnsi="宋体" w:cs="Calibri"/>
                <w:color w:val="000000"/>
                <w:szCs w:val="21"/>
              </w:rPr>
              <w:t>（件/条/套）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681"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休闲服装（含休闲服、运动服、针织内衣、西服大衣等）</w:t>
            </w:r>
          </w:p>
        </w:tc>
        <w:tc>
          <w:tcPr>
            <w:tcW w:w="1984"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2</w:t>
            </w:r>
          </w:p>
        </w:tc>
        <w:tc>
          <w:tcPr>
            <w:tcW w:w="1560"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c>
          <w:tcPr>
            <w:tcW w:w="1722" w:type="dxa"/>
            <w:tcBorders>
              <w:right w:val="single" w:color="auto" w:sz="4" w:space="0"/>
            </w:tcBorders>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681"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功能性服装（含冲锋衣、防晒服等）</w:t>
            </w:r>
          </w:p>
        </w:tc>
        <w:tc>
          <w:tcPr>
            <w:tcW w:w="1984" w:type="dxa"/>
            <w:shd w:val="clear" w:color="auto" w:fill="auto"/>
            <w:vAlign w:val="center"/>
          </w:tcPr>
          <w:p>
            <w:pPr>
              <w:snapToGrid w:val="0"/>
              <w:spacing w:line="240" w:lineRule="atLeast"/>
              <w:jc w:val="center"/>
              <w:rPr>
                <w:rFonts w:ascii="宋体" w:hAnsi="宋体"/>
                <w:color w:val="000000"/>
                <w:szCs w:val="21"/>
              </w:rPr>
            </w:pPr>
            <w:r>
              <w:rPr>
                <w:rFonts w:ascii="宋体" w:hAnsi="宋体"/>
                <w:color w:val="000000"/>
                <w:szCs w:val="21"/>
              </w:rPr>
              <w:t>3</w:t>
            </w:r>
          </w:p>
        </w:tc>
        <w:tc>
          <w:tcPr>
            <w:tcW w:w="1560" w:type="dxa"/>
            <w:shd w:val="clear" w:color="auto" w:fill="auto"/>
            <w:vAlign w:val="center"/>
          </w:tcPr>
          <w:p>
            <w:pPr>
              <w:snapToGrid w:val="0"/>
              <w:spacing w:line="240" w:lineRule="atLeast"/>
              <w:jc w:val="center"/>
              <w:rPr>
                <w:rFonts w:ascii="宋体" w:hAnsi="宋体"/>
                <w:color w:val="000000"/>
                <w:szCs w:val="21"/>
              </w:rPr>
            </w:pPr>
            <w:r>
              <w:rPr>
                <w:rFonts w:ascii="宋体" w:hAnsi="宋体"/>
                <w:color w:val="000000"/>
                <w:szCs w:val="21"/>
              </w:rPr>
              <w:t>2</w:t>
            </w:r>
          </w:p>
        </w:tc>
        <w:tc>
          <w:tcPr>
            <w:tcW w:w="1722" w:type="dxa"/>
            <w:tcBorders>
              <w:right w:val="single" w:color="auto" w:sz="4" w:space="0"/>
            </w:tcBorders>
            <w:shd w:val="clear" w:color="auto" w:fill="auto"/>
            <w:vAlign w:val="center"/>
          </w:tcPr>
          <w:p>
            <w:pPr>
              <w:snapToGrid w:val="0"/>
              <w:spacing w:line="240" w:lineRule="atLeast"/>
              <w:jc w:val="center"/>
              <w:rPr>
                <w:rFonts w:ascii="宋体" w:hAnsi="宋体"/>
                <w:color w:val="000000"/>
                <w:szCs w:val="21"/>
              </w:rPr>
            </w:pPr>
            <w:r>
              <w:rPr>
                <w:rFonts w:ascii="宋体" w:hAnsi="宋体"/>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681"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羊绒针织服装（含羊绒针织品、毛针织品、低含毛混纺及仿毛针织品等）</w:t>
            </w:r>
          </w:p>
        </w:tc>
        <w:tc>
          <w:tcPr>
            <w:tcW w:w="1984"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2</w:t>
            </w:r>
          </w:p>
        </w:tc>
        <w:tc>
          <w:tcPr>
            <w:tcW w:w="1560"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c>
          <w:tcPr>
            <w:tcW w:w="1722" w:type="dxa"/>
            <w:tcBorders>
              <w:right w:val="single" w:color="auto" w:sz="4" w:space="0"/>
            </w:tcBorders>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681"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羽绒服装</w:t>
            </w:r>
          </w:p>
        </w:tc>
        <w:tc>
          <w:tcPr>
            <w:tcW w:w="1984"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2</w:t>
            </w:r>
          </w:p>
        </w:tc>
        <w:tc>
          <w:tcPr>
            <w:tcW w:w="1560"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c>
          <w:tcPr>
            <w:tcW w:w="1722" w:type="dxa"/>
            <w:tcBorders>
              <w:right w:val="single" w:color="auto" w:sz="4" w:space="0"/>
            </w:tcBorders>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681"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皮革服装</w:t>
            </w:r>
          </w:p>
        </w:tc>
        <w:tc>
          <w:tcPr>
            <w:tcW w:w="1984"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2</w:t>
            </w:r>
          </w:p>
        </w:tc>
        <w:tc>
          <w:tcPr>
            <w:tcW w:w="1560" w:type="dxa"/>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c>
          <w:tcPr>
            <w:tcW w:w="1722" w:type="dxa"/>
            <w:tcBorders>
              <w:right w:val="single" w:color="auto" w:sz="4" w:space="0"/>
            </w:tcBorders>
            <w:shd w:val="clear" w:color="auto" w:fill="auto"/>
            <w:vAlign w:val="center"/>
          </w:tcPr>
          <w:p>
            <w:pPr>
              <w:snapToGrid w:val="0"/>
              <w:spacing w:line="240" w:lineRule="atLeast"/>
              <w:jc w:val="center"/>
              <w:rPr>
                <w:rFonts w:ascii="宋体" w:hAnsi="宋体"/>
                <w:color w:val="000000"/>
                <w:szCs w:val="21"/>
              </w:rPr>
            </w:pPr>
            <w:r>
              <w:rPr>
                <w:rFonts w:hint="eastAsia" w:ascii="宋体" w:hAnsi="宋体"/>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0" w:type="auto"/>
            <w:gridSpan w:val="4"/>
            <w:tcBorders>
              <w:right w:val="single" w:color="auto" w:sz="4" w:space="0"/>
            </w:tcBorders>
            <w:shd w:val="clear" w:color="auto" w:fill="auto"/>
            <w:vAlign w:val="center"/>
          </w:tcPr>
          <w:p>
            <w:pPr>
              <w:snapToGrid w:val="0"/>
              <w:spacing w:line="240" w:lineRule="atLeast"/>
              <w:rPr>
                <w:rFonts w:ascii="宋体" w:hAnsi="宋体"/>
                <w:color w:val="000000"/>
                <w:szCs w:val="21"/>
              </w:rPr>
            </w:pPr>
            <w:r>
              <w:rPr>
                <w:rFonts w:hint="eastAsia" w:ascii="宋体" w:hAnsi="宋体"/>
                <w:color w:val="000000"/>
                <w:szCs w:val="21"/>
              </w:rPr>
              <w:t>注</w:t>
            </w:r>
            <w:r>
              <w:rPr>
                <w:rFonts w:ascii="宋体" w:hAnsi="宋体"/>
                <w:color w:val="000000"/>
                <w:szCs w:val="21"/>
              </w:rPr>
              <w:t>：</w:t>
            </w:r>
            <w:r>
              <w:rPr>
                <w:rFonts w:hint="eastAsia" w:ascii="宋体" w:hAnsi="宋体"/>
                <w:color w:val="000000"/>
                <w:szCs w:val="21"/>
              </w:rPr>
              <w:t>如样品过小，可适当增加抽样数量，但不得超过检验、复检的合理需要。</w:t>
            </w:r>
          </w:p>
        </w:tc>
      </w:tr>
    </w:tbl>
    <w:p>
      <w:pPr>
        <w:snapToGrid w:val="0"/>
        <w:spacing w:line="440" w:lineRule="exact"/>
        <w:rPr>
          <w:rFonts w:ascii="宋体" w:hAnsi="宋体"/>
          <w:color w:val="000000"/>
          <w:sz w:val="24"/>
          <w:szCs w:val="21"/>
        </w:rPr>
      </w:pPr>
    </w:p>
    <w:p>
      <w:pPr>
        <w:spacing w:line="460" w:lineRule="exact"/>
        <w:rPr>
          <w:rFonts w:ascii="黑体" w:hAnsi="黑体" w:eastAsia="黑体" w:cs="Calibri"/>
          <w:color w:val="000000"/>
          <w:sz w:val="24"/>
          <w:szCs w:val="21"/>
        </w:rPr>
      </w:pPr>
      <w:r>
        <w:rPr>
          <w:rFonts w:ascii="黑体" w:hAnsi="黑体" w:eastAsia="黑体" w:cs="Calibri"/>
          <w:color w:val="000000"/>
          <w:sz w:val="24"/>
          <w:szCs w:val="21"/>
        </w:rPr>
        <w:t xml:space="preserve">2 </w:t>
      </w:r>
      <w:r>
        <w:rPr>
          <w:rFonts w:hint="eastAsia" w:ascii="黑体" w:hAnsi="黑体" w:eastAsia="黑体" w:cs="Calibri"/>
          <w:color w:val="000000"/>
          <w:sz w:val="24"/>
          <w:szCs w:val="21"/>
        </w:rPr>
        <w:t>检验项目和依据</w:t>
      </w:r>
    </w:p>
    <w:p>
      <w:pPr>
        <w:snapToGrid w:val="0"/>
        <w:spacing w:line="440" w:lineRule="exact"/>
        <w:jc w:val="center"/>
        <w:rPr>
          <w:rFonts w:ascii="宋体" w:hAnsi="宋体"/>
          <w:color w:val="000000"/>
          <w:sz w:val="24"/>
          <w:szCs w:val="21"/>
        </w:rPr>
      </w:pPr>
      <w:r>
        <w:rPr>
          <w:rFonts w:hint="eastAsia" w:ascii="宋体" w:hAnsi="宋体"/>
          <w:color w:val="000000"/>
          <w:sz w:val="24"/>
        </w:rPr>
        <w:t>表2 休闲服装</w:t>
      </w:r>
      <w:r>
        <w:rPr>
          <w:rFonts w:hint="eastAsia" w:ascii="宋体" w:hAnsi="宋体"/>
          <w:color w:val="000000"/>
          <w:sz w:val="24"/>
          <w:szCs w:val="21"/>
        </w:rPr>
        <w:t>产品检验项目</w:t>
      </w:r>
    </w:p>
    <w:tbl>
      <w:tblPr>
        <w:tblStyle w:val="6"/>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984"/>
        <w:gridCol w:w="2126"/>
        <w:gridCol w:w="213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09" w:type="dxa"/>
            <w:vAlign w:val="center"/>
          </w:tcPr>
          <w:p>
            <w:pPr>
              <w:jc w:val="center"/>
              <w:rPr>
                <w:rFonts w:ascii="宋体" w:hAnsi="宋体" w:cs="Calibri"/>
                <w:color w:val="000000"/>
                <w:szCs w:val="21"/>
              </w:rPr>
            </w:pPr>
            <w:r>
              <w:rPr>
                <w:rFonts w:ascii="宋体" w:hAnsi="宋体" w:cs="Calibri"/>
                <w:color w:val="000000"/>
                <w:szCs w:val="21"/>
              </w:rPr>
              <w:t>序号</w:t>
            </w:r>
          </w:p>
        </w:tc>
        <w:tc>
          <w:tcPr>
            <w:tcW w:w="1984" w:type="dxa"/>
            <w:vAlign w:val="center"/>
          </w:tcPr>
          <w:p>
            <w:pPr>
              <w:jc w:val="center"/>
              <w:rPr>
                <w:rFonts w:ascii="宋体" w:hAnsi="宋体" w:cs="Calibri"/>
                <w:color w:val="000000"/>
                <w:szCs w:val="21"/>
              </w:rPr>
            </w:pPr>
            <w:r>
              <w:rPr>
                <w:rFonts w:ascii="宋体" w:hAnsi="宋体" w:cs="Calibri"/>
                <w:color w:val="000000"/>
                <w:szCs w:val="21"/>
              </w:rPr>
              <w:t>检</w:t>
            </w:r>
            <w:r>
              <w:rPr>
                <w:rFonts w:hint="eastAsia" w:ascii="宋体" w:hAnsi="宋体" w:cs="Calibri"/>
                <w:color w:val="000000"/>
                <w:szCs w:val="21"/>
              </w:rPr>
              <w:t>验</w:t>
            </w:r>
            <w:r>
              <w:rPr>
                <w:rFonts w:ascii="宋体" w:hAnsi="宋体" w:cs="Calibri"/>
                <w:color w:val="000000"/>
                <w:szCs w:val="21"/>
              </w:rPr>
              <w:t>项目</w:t>
            </w:r>
          </w:p>
        </w:tc>
        <w:tc>
          <w:tcPr>
            <w:tcW w:w="2126" w:type="dxa"/>
            <w:vAlign w:val="center"/>
          </w:tcPr>
          <w:p>
            <w:pPr>
              <w:jc w:val="center"/>
              <w:rPr>
                <w:rFonts w:ascii="宋体" w:hAnsi="宋体" w:cs="Calibri"/>
                <w:color w:val="000000"/>
                <w:szCs w:val="21"/>
              </w:rPr>
            </w:pPr>
            <w:r>
              <w:rPr>
                <w:rFonts w:hint="eastAsia" w:ascii="宋体" w:hAnsi="宋体" w:cs="Calibri"/>
                <w:color w:val="000000"/>
                <w:szCs w:val="21"/>
              </w:rPr>
              <w:t>检验方法</w:t>
            </w:r>
          </w:p>
        </w:tc>
        <w:tc>
          <w:tcPr>
            <w:tcW w:w="2132" w:type="dxa"/>
            <w:vAlign w:val="center"/>
          </w:tcPr>
          <w:p>
            <w:pPr>
              <w:jc w:val="center"/>
              <w:rPr>
                <w:rFonts w:ascii="宋体" w:hAnsi="宋体" w:cs="Calibri"/>
                <w:color w:val="000000"/>
                <w:szCs w:val="21"/>
              </w:rPr>
            </w:pPr>
            <w:r>
              <w:rPr>
                <w:rFonts w:hint="eastAsia" w:ascii="宋体" w:hAnsi="宋体" w:cs="Calibri"/>
                <w:color w:val="000000"/>
                <w:szCs w:val="21"/>
              </w:rPr>
              <w:t>强制性质量要求</w:t>
            </w:r>
          </w:p>
        </w:tc>
        <w:tc>
          <w:tcPr>
            <w:tcW w:w="1843" w:type="dxa"/>
            <w:vAlign w:val="center"/>
          </w:tcPr>
          <w:p>
            <w:pPr>
              <w:jc w:val="center"/>
              <w:rPr>
                <w:rFonts w:ascii="宋体" w:hAnsi="宋体" w:cs="Calibri"/>
                <w:color w:val="000000"/>
                <w:szCs w:val="21"/>
              </w:rPr>
            </w:pPr>
            <w:r>
              <w:rPr>
                <w:rFonts w:hint="eastAsia" w:ascii="宋体" w:hAnsi="宋体" w:cs="Calibri"/>
                <w:color w:val="000000"/>
                <w:szCs w:val="21"/>
              </w:rPr>
              <w:t>推荐性质量要求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jc w:val="center"/>
              <w:rPr>
                <w:rFonts w:ascii="宋体" w:hAnsi="宋体" w:cs="Calibri"/>
                <w:color w:val="000000"/>
                <w:szCs w:val="21"/>
              </w:rPr>
            </w:pPr>
            <w:r>
              <w:rPr>
                <w:rFonts w:ascii="宋体" w:hAnsi="宋体" w:cs="Calibri"/>
                <w:color w:val="000000"/>
                <w:szCs w:val="21"/>
              </w:rPr>
              <w:t>1</w:t>
            </w:r>
          </w:p>
        </w:tc>
        <w:tc>
          <w:tcPr>
            <w:tcW w:w="1984" w:type="dxa"/>
            <w:vAlign w:val="center"/>
          </w:tcPr>
          <w:p>
            <w:pPr>
              <w:snapToGrid w:val="0"/>
              <w:spacing w:line="440" w:lineRule="exact"/>
              <w:jc w:val="center"/>
              <w:rPr>
                <w:rFonts w:ascii="宋体" w:hAnsi="宋体"/>
                <w:color w:val="000000"/>
                <w:szCs w:val="21"/>
              </w:rPr>
            </w:pPr>
            <w:r>
              <w:rPr>
                <w:rFonts w:ascii="宋体" w:hAnsi="宋体"/>
                <w:color w:val="000000"/>
                <w:szCs w:val="21"/>
              </w:rPr>
              <w:t>甲醛含量</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GB/T 2912.1-2009</w:t>
            </w:r>
          </w:p>
        </w:tc>
        <w:tc>
          <w:tcPr>
            <w:tcW w:w="213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cs="Calibri"/>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jc w:val="center"/>
              <w:rPr>
                <w:rFonts w:ascii="宋体" w:hAnsi="宋体" w:cs="Calibri"/>
                <w:color w:val="000000"/>
                <w:szCs w:val="21"/>
              </w:rPr>
            </w:pPr>
            <w:r>
              <w:rPr>
                <w:rFonts w:ascii="宋体" w:hAnsi="宋体" w:cs="Calibri"/>
                <w:color w:val="000000"/>
                <w:szCs w:val="21"/>
              </w:rPr>
              <w:t>2</w:t>
            </w:r>
          </w:p>
        </w:tc>
        <w:tc>
          <w:tcPr>
            <w:tcW w:w="1984" w:type="dxa"/>
            <w:vAlign w:val="center"/>
          </w:tcPr>
          <w:p>
            <w:pPr>
              <w:snapToGrid w:val="0"/>
              <w:spacing w:line="440" w:lineRule="exact"/>
              <w:jc w:val="center"/>
              <w:rPr>
                <w:rFonts w:ascii="宋体" w:hAnsi="宋体"/>
                <w:color w:val="000000"/>
                <w:szCs w:val="21"/>
              </w:rPr>
            </w:pPr>
            <w:r>
              <w:rPr>
                <w:rFonts w:ascii="宋体" w:hAnsi="宋体"/>
                <w:color w:val="000000"/>
                <w:szCs w:val="21"/>
              </w:rPr>
              <w:t>pH值</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GB/T 7573-2009</w:t>
            </w:r>
          </w:p>
        </w:tc>
        <w:tc>
          <w:tcPr>
            <w:tcW w:w="213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snapToGrid w:val="0"/>
              <w:spacing w:line="440" w:lineRule="exact"/>
              <w:jc w:val="center"/>
              <w:rPr>
                <w:rFonts w:ascii="宋体" w:hAnsi="宋体"/>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1984" w:type="dxa"/>
            <w:vAlign w:val="center"/>
          </w:tcPr>
          <w:p>
            <w:pPr>
              <w:snapToGrid w:val="0"/>
              <w:jc w:val="center"/>
              <w:rPr>
                <w:rFonts w:ascii="宋体" w:hAnsi="宋体"/>
                <w:color w:val="000000"/>
                <w:szCs w:val="21"/>
              </w:rPr>
            </w:pPr>
            <w:r>
              <w:rPr>
                <w:rFonts w:ascii="宋体" w:hAnsi="宋体"/>
                <w:color w:val="000000"/>
                <w:szCs w:val="21"/>
              </w:rPr>
              <w:t>可分解致癌芳香胺染料</w:t>
            </w:r>
          </w:p>
        </w:tc>
        <w:tc>
          <w:tcPr>
            <w:tcW w:w="2126" w:type="dxa"/>
            <w:vAlign w:val="center"/>
          </w:tcPr>
          <w:p>
            <w:pPr>
              <w:snapToGrid w:val="0"/>
              <w:jc w:val="center"/>
              <w:rPr>
                <w:rFonts w:ascii="宋体" w:hAnsi="宋体" w:cs="仿宋"/>
                <w:szCs w:val="21"/>
              </w:rPr>
            </w:pPr>
            <w:r>
              <w:rPr>
                <w:rFonts w:ascii="宋体" w:hAnsi="宋体" w:cs="仿宋"/>
                <w:color w:val="000000"/>
                <w:szCs w:val="21"/>
              </w:rPr>
              <w:t>GB/T 17592</w:t>
            </w:r>
            <w:r>
              <w:rPr>
                <w:rFonts w:ascii="宋体" w:hAnsi="宋体" w:cs="仿宋"/>
                <w:szCs w:val="21"/>
              </w:rPr>
              <w:t>-20</w:t>
            </w:r>
            <w:r>
              <w:rPr>
                <w:rFonts w:hint="eastAsia" w:ascii="宋体" w:hAnsi="宋体" w:cs="仿宋"/>
                <w:szCs w:val="21"/>
              </w:rPr>
              <w:t>24</w:t>
            </w:r>
          </w:p>
          <w:p>
            <w:pPr>
              <w:snapToGrid w:val="0"/>
              <w:jc w:val="center"/>
              <w:rPr>
                <w:rFonts w:ascii="宋体" w:hAnsi="宋体"/>
                <w:color w:val="000000"/>
                <w:szCs w:val="21"/>
              </w:rPr>
            </w:pPr>
            <w:r>
              <w:rPr>
                <w:rFonts w:ascii="宋体" w:hAnsi="宋体"/>
                <w:color w:val="000000"/>
                <w:szCs w:val="21"/>
              </w:rPr>
              <w:t>GB/T 23344-2009</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1984" w:type="dxa"/>
            <w:vAlign w:val="center"/>
          </w:tcPr>
          <w:p>
            <w:pPr>
              <w:snapToGrid w:val="0"/>
              <w:jc w:val="center"/>
              <w:rPr>
                <w:rFonts w:ascii="宋体" w:hAnsi="宋体"/>
                <w:color w:val="000000"/>
                <w:szCs w:val="21"/>
              </w:rPr>
            </w:pPr>
            <w:r>
              <w:rPr>
                <w:rFonts w:ascii="宋体" w:hAnsi="宋体"/>
                <w:color w:val="000000"/>
                <w:szCs w:val="21"/>
              </w:rPr>
              <w:t>耐水色牢度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5713-2013</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1984" w:type="dxa"/>
            <w:vAlign w:val="center"/>
          </w:tcPr>
          <w:p>
            <w:pPr>
              <w:snapToGrid w:val="0"/>
              <w:jc w:val="center"/>
              <w:rPr>
                <w:rFonts w:ascii="宋体" w:hAnsi="宋体"/>
                <w:color w:val="000000"/>
                <w:szCs w:val="21"/>
              </w:rPr>
            </w:pPr>
            <w:r>
              <w:rPr>
                <w:rFonts w:ascii="宋体" w:hAnsi="宋体"/>
                <w:color w:val="000000"/>
                <w:szCs w:val="21"/>
              </w:rPr>
              <w:t>耐酸汗渍色牢度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3922-2013</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1984" w:type="dxa"/>
            <w:vAlign w:val="center"/>
          </w:tcPr>
          <w:p>
            <w:pPr>
              <w:snapToGrid w:val="0"/>
              <w:jc w:val="center"/>
              <w:rPr>
                <w:rFonts w:ascii="宋体" w:hAnsi="宋体"/>
                <w:color w:val="000000"/>
                <w:szCs w:val="21"/>
              </w:rPr>
            </w:pPr>
            <w:r>
              <w:rPr>
                <w:rFonts w:ascii="宋体" w:hAnsi="宋体"/>
                <w:color w:val="000000"/>
                <w:szCs w:val="21"/>
              </w:rPr>
              <w:t>耐碱汗渍色牢度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3922-2013</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1984" w:type="dxa"/>
            <w:vAlign w:val="center"/>
          </w:tcPr>
          <w:p>
            <w:pPr>
              <w:snapToGrid w:val="0"/>
              <w:jc w:val="center"/>
              <w:rPr>
                <w:rFonts w:ascii="宋体" w:hAnsi="宋体"/>
                <w:color w:val="000000"/>
                <w:szCs w:val="21"/>
              </w:rPr>
            </w:pPr>
            <w:r>
              <w:rPr>
                <w:rFonts w:ascii="宋体" w:hAnsi="宋体"/>
                <w:color w:val="000000"/>
                <w:szCs w:val="21"/>
              </w:rPr>
              <w:t>耐干摩擦色牢度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3920-2008</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1984" w:type="dxa"/>
            <w:vAlign w:val="center"/>
          </w:tcPr>
          <w:p>
            <w:pPr>
              <w:snapToGrid w:val="0"/>
              <w:jc w:val="center"/>
              <w:rPr>
                <w:rFonts w:ascii="宋体" w:hAnsi="宋体"/>
                <w:color w:val="000000"/>
                <w:szCs w:val="21"/>
              </w:rPr>
            </w:pPr>
            <w:r>
              <w:rPr>
                <w:rFonts w:hint="eastAsia" w:ascii="宋体" w:hAnsi="宋体"/>
                <w:color w:val="000000"/>
                <w:szCs w:val="21"/>
              </w:rPr>
              <w:t>耐湿摩擦色牢度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3920-2008</w:t>
            </w:r>
          </w:p>
          <w:p>
            <w:pPr>
              <w:snapToGrid w:val="0"/>
              <w:jc w:val="center"/>
              <w:rPr>
                <w:rFonts w:ascii="宋体" w:hAnsi="宋体"/>
                <w:color w:val="000000"/>
                <w:szCs w:val="21"/>
              </w:rPr>
            </w:pPr>
            <w:r>
              <w:rPr>
                <w:rFonts w:hint="eastAsia" w:ascii="宋体" w:hAnsi="宋体"/>
                <w:color w:val="000000"/>
                <w:szCs w:val="21"/>
              </w:rPr>
              <w:t>明示执行标准</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1984" w:type="dxa"/>
            <w:vAlign w:val="center"/>
          </w:tcPr>
          <w:p>
            <w:pPr>
              <w:snapToGrid w:val="0"/>
              <w:jc w:val="center"/>
              <w:rPr>
                <w:rFonts w:ascii="宋体" w:hAnsi="宋体"/>
                <w:color w:val="000000"/>
                <w:szCs w:val="21"/>
              </w:rPr>
            </w:pPr>
            <w:r>
              <w:rPr>
                <w:rFonts w:hint="eastAsia" w:ascii="宋体" w:hAnsi="宋体"/>
                <w:color w:val="000000"/>
                <w:szCs w:val="21"/>
              </w:rPr>
              <w:t>耐皂洗色牢度</w:t>
            </w:r>
          </w:p>
          <w:p>
            <w:pPr>
              <w:snapToGrid w:val="0"/>
              <w:jc w:val="center"/>
              <w:rPr>
                <w:rFonts w:ascii="宋体" w:hAnsi="宋体"/>
                <w:color w:val="000000"/>
                <w:szCs w:val="21"/>
              </w:rPr>
            </w:pP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3921-2008</w:t>
            </w:r>
          </w:p>
          <w:p>
            <w:pPr>
              <w:snapToGrid w:val="0"/>
              <w:jc w:val="center"/>
              <w:rPr>
                <w:rFonts w:ascii="宋体" w:hAnsi="宋体"/>
                <w:color w:val="000000"/>
                <w:szCs w:val="21"/>
              </w:rPr>
            </w:pPr>
            <w:r>
              <w:rPr>
                <w:rFonts w:hint="eastAsia" w:ascii="宋体" w:hAnsi="宋体"/>
                <w:color w:val="000000"/>
                <w:szCs w:val="21"/>
              </w:rPr>
              <w:t>明示执行标准</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ascii="宋体" w:hAnsi="宋体"/>
                <w:color w:val="000000"/>
                <w:szCs w:val="21"/>
              </w:rPr>
              <w:t>10</w:t>
            </w:r>
          </w:p>
        </w:tc>
        <w:tc>
          <w:tcPr>
            <w:tcW w:w="1984" w:type="dxa"/>
            <w:vAlign w:val="center"/>
          </w:tcPr>
          <w:p>
            <w:pPr>
              <w:snapToGrid w:val="0"/>
              <w:jc w:val="center"/>
              <w:rPr>
                <w:rFonts w:ascii="宋体" w:hAnsi="宋体"/>
                <w:color w:val="000000"/>
                <w:szCs w:val="21"/>
              </w:rPr>
            </w:pPr>
            <w:r>
              <w:rPr>
                <w:rFonts w:hint="eastAsia" w:ascii="宋体" w:hAnsi="宋体"/>
                <w:color w:val="000000"/>
                <w:szCs w:val="21"/>
              </w:rPr>
              <w:t>耐光色牢度</w:t>
            </w:r>
          </w:p>
        </w:tc>
        <w:tc>
          <w:tcPr>
            <w:tcW w:w="2126" w:type="dxa"/>
            <w:vAlign w:val="center"/>
          </w:tcPr>
          <w:p>
            <w:pPr>
              <w:jc w:val="center"/>
              <w:rPr>
                <w:rFonts w:ascii="宋体" w:hAnsi="宋体"/>
                <w:color w:val="000000"/>
                <w:szCs w:val="21"/>
              </w:rPr>
            </w:pPr>
            <w:r>
              <w:rPr>
                <w:rFonts w:ascii="宋体" w:hAnsi="宋体"/>
                <w:color w:val="000000"/>
                <w:szCs w:val="21"/>
              </w:rPr>
              <w:t>GB/T 8427</w:t>
            </w:r>
            <w:r>
              <w:rPr>
                <w:rFonts w:hint="eastAsia" w:ascii="宋体" w:hAnsi="宋体"/>
                <w:color w:val="000000"/>
                <w:szCs w:val="21"/>
              </w:rPr>
              <w:t>-2008</w:t>
            </w:r>
          </w:p>
          <w:p>
            <w:pPr>
              <w:jc w:val="center"/>
              <w:rPr>
                <w:rFonts w:ascii="宋体" w:hAnsi="宋体"/>
                <w:color w:val="000000"/>
                <w:szCs w:val="21"/>
              </w:rPr>
            </w:pPr>
            <w:r>
              <w:rPr>
                <w:rFonts w:ascii="宋体" w:hAnsi="宋体"/>
                <w:color w:val="000000"/>
                <w:szCs w:val="21"/>
              </w:rPr>
              <w:t>GB/T 8427</w:t>
            </w:r>
            <w:r>
              <w:rPr>
                <w:rFonts w:hint="eastAsia" w:ascii="宋体" w:hAnsi="宋体"/>
                <w:color w:val="000000"/>
                <w:szCs w:val="21"/>
              </w:rPr>
              <w:t>-2019</w:t>
            </w:r>
          </w:p>
          <w:p>
            <w:pPr>
              <w:snapToGrid w:val="0"/>
              <w:jc w:val="center"/>
              <w:rPr>
                <w:rFonts w:ascii="宋体" w:hAnsi="宋体"/>
                <w:color w:val="000000"/>
                <w:szCs w:val="21"/>
              </w:rPr>
            </w:pPr>
            <w:r>
              <w:rPr>
                <w:rFonts w:hint="eastAsia" w:ascii="宋体" w:hAnsi="宋体"/>
                <w:color w:val="000000"/>
                <w:szCs w:val="21"/>
              </w:rPr>
              <w:t>明示执行标准</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1</w:t>
            </w:r>
          </w:p>
        </w:tc>
        <w:tc>
          <w:tcPr>
            <w:tcW w:w="1984" w:type="dxa"/>
            <w:vAlign w:val="center"/>
          </w:tcPr>
          <w:p>
            <w:pPr>
              <w:snapToGrid w:val="0"/>
              <w:jc w:val="center"/>
              <w:rPr>
                <w:rFonts w:ascii="宋体" w:hAnsi="宋体"/>
                <w:color w:val="000000"/>
                <w:szCs w:val="21"/>
              </w:rPr>
            </w:pPr>
            <w:r>
              <w:rPr>
                <w:rFonts w:hint="eastAsia" w:ascii="宋体" w:hAnsi="宋体"/>
                <w:color w:val="000000"/>
                <w:szCs w:val="21"/>
              </w:rPr>
              <w:t>耐光、汗复合色牢度</w:t>
            </w:r>
            <w:r>
              <w:rPr>
                <w:rFonts w:hint="eastAsia" w:ascii="宋体" w:hAnsi="宋体"/>
                <w:szCs w:val="21"/>
              </w:rPr>
              <w:t>（碱性）</w:t>
            </w:r>
          </w:p>
        </w:tc>
        <w:tc>
          <w:tcPr>
            <w:tcW w:w="2126" w:type="dxa"/>
            <w:vAlign w:val="center"/>
          </w:tcPr>
          <w:p>
            <w:pPr>
              <w:snapToGrid w:val="0"/>
              <w:jc w:val="center"/>
              <w:rPr>
                <w:rFonts w:ascii="宋体" w:hAnsi="宋体"/>
                <w:color w:val="000000"/>
                <w:szCs w:val="21"/>
              </w:rPr>
            </w:pPr>
            <w:r>
              <w:rPr>
                <w:rFonts w:ascii="宋体" w:hAnsi="宋体"/>
                <w:color w:val="000000"/>
                <w:szCs w:val="21"/>
              </w:rPr>
              <w:t>GB/T 14576</w:t>
            </w:r>
            <w:r>
              <w:rPr>
                <w:rFonts w:hint="eastAsia" w:ascii="宋体" w:hAnsi="宋体"/>
                <w:color w:val="000000"/>
                <w:szCs w:val="21"/>
              </w:rPr>
              <w:t>-</w:t>
            </w:r>
            <w:r>
              <w:rPr>
                <w:rFonts w:ascii="宋体" w:hAnsi="宋体"/>
                <w:color w:val="000000"/>
                <w:szCs w:val="21"/>
              </w:rPr>
              <w:t>2009</w:t>
            </w:r>
          </w:p>
          <w:p>
            <w:pPr>
              <w:snapToGrid w:val="0"/>
              <w:jc w:val="center"/>
              <w:rPr>
                <w:rFonts w:ascii="宋体" w:hAnsi="宋体"/>
                <w:color w:val="000000"/>
                <w:szCs w:val="21"/>
              </w:rPr>
            </w:pPr>
            <w:r>
              <w:rPr>
                <w:rFonts w:hint="eastAsia" w:ascii="宋体" w:hAnsi="宋体"/>
                <w:color w:val="000000"/>
                <w:szCs w:val="21"/>
              </w:rPr>
              <w:t>明示执行标准</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2</w:t>
            </w:r>
          </w:p>
        </w:tc>
        <w:tc>
          <w:tcPr>
            <w:tcW w:w="1984" w:type="dxa"/>
            <w:vAlign w:val="center"/>
          </w:tcPr>
          <w:p>
            <w:pPr>
              <w:snapToGrid w:val="0"/>
              <w:jc w:val="center"/>
              <w:rPr>
                <w:rFonts w:ascii="宋体" w:hAnsi="宋体"/>
                <w:color w:val="000000"/>
                <w:szCs w:val="21"/>
              </w:rPr>
            </w:pPr>
            <w:r>
              <w:rPr>
                <w:rFonts w:ascii="宋体" w:hAnsi="宋体"/>
                <w:color w:val="000000"/>
                <w:szCs w:val="21"/>
              </w:rPr>
              <w:t>纤维含量</w:t>
            </w:r>
          </w:p>
        </w:tc>
        <w:tc>
          <w:tcPr>
            <w:tcW w:w="2126" w:type="dxa"/>
            <w:vAlign w:val="center"/>
          </w:tcPr>
          <w:p>
            <w:pPr>
              <w:snapToGrid w:val="0"/>
              <w:jc w:val="center"/>
              <w:rPr>
                <w:rFonts w:ascii="宋体" w:hAnsi="宋体"/>
                <w:color w:val="000000"/>
                <w:szCs w:val="21"/>
              </w:rPr>
            </w:pPr>
            <w:r>
              <w:rPr>
                <w:rFonts w:ascii="宋体" w:hAnsi="宋体"/>
                <w:color w:val="000000"/>
                <w:szCs w:val="21"/>
              </w:rPr>
              <w:t>FZ/T 01057.1-2007</w:t>
            </w:r>
          </w:p>
          <w:p>
            <w:pPr>
              <w:snapToGrid w:val="0"/>
              <w:jc w:val="center"/>
              <w:rPr>
                <w:rFonts w:ascii="宋体" w:hAnsi="宋体"/>
                <w:color w:val="000000"/>
                <w:szCs w:val="21"/>
              </w:rPr>
            </w:pPr>
            <w:r>
              <w:rPr>
                <w:rFonts w:ascii="宋体" w:hAnsi="宋体"/>
                <w:color w:val="000000"/>
                <w:szCs w:val="21"/>
              </w:rPr>
              <w:t>FZ/T 01057.2-2007</w:t>
            </w:r>
          </w:p>
          <w:p>
            <w:pPr>
              <w:snapToGrid w:val="0"/>
              <w:jc w:val="center"/>
              <w:rPr>
                <w:rFonts w:ascii="宋体" w:hAnsi="宋体"/>
                <w:color w:val="000000"/>
                <w:szCs w:val="21"/>
              </w:rPr>
            </w:pPr>
            <w:r>
              <w:rPr>
                <w:rFonts w:ascii="宋体" w:hAnsi="宋体"/>
                <w:color w:val="000000"/>
                <w:szCs w:val="21"/>
              </w:rPr>
              <w:t>FZ/T 01057.3-2007</w:t>
            </w:r>
          </w:p>
          <w:p>
            <w:pPr>
              <w:snapToGrid w:val="0"/>
              <w:jc w:val="center"/>
              <w:rPr>
                <w:rFonts w:ascii="宋体" w:hAnsi="宋体"/>
                <w:color w:val="000000"/>
                <w:szCs w:val="21"/>
              </w:rPr>
            </w:pPr>
            <w:r>
              <w:rPr>
                <w:rFonts w:ascii="宋体" w:hAnsi="宋体"/>
                <w:color w:val="000000"/>
                <w:szCs w:val="21"/>
              </w:rPr>
              <w:t>FZ/T 01057.4-2007</w:t>
            </w:r>
          </w:p>
          <w:p>
            <w:pPr>
              <w:snapToGrid w:val="0"/>
              <w:jc w:val="center"/>
              <w:rPr>
                <w:rFonts w:ascii="宋体" w:hAnsi="宋体"/>
                <w:color w:val="000000"/>
                <w:szCs w:val="21"/>
              </w:rPr>
            </w:pPr>
            <w:r>
              <w:rPr>
                <w:rFonts w:ascii="宋体" w:hAnsi="宋体"/>
                <w:color w:val="000000"/>
                <w:szCs w:val="21"/>
              </w:rPr>
              <w:t>GB/T 2910.1-2009</w:t>
            </w:r>
          </w:p>
          <w:p>
            <w:pPr>
              <w:snapToGrid w:val="0"/>
              <w:jc w:val="center"/>
              <w:rPr>
                <w:rFonts w:ascii="宋体" w:hAnsi="宋体"/>
                <w:color w:val="000000"/>
                <w:szCs w:val="21"/>
              </w:rPr>
            </w:pPr>
            <w:r>
              <w:rPr>
                <w:rFonts w:ascii="宋体" w:hAnsi="宋体"/>
                <w:color w:val="000000"/>
                <w:szCs w:val="21"/>
              </w:rPr>
              <w:t>GB/T 2910.2-2009</w:t>
            </w:r>
          </w:p>
          <w:p>
            <w:pPr>
              <w:snapToGrid w:val="0"/>
              <w:jc w:val="center"/>
              <w:rPr>
                <w:rFonts w:ascii="宋体" w:hAnsi="宋体"/>
                <w:color w:val="000000"/>
                <w:szCs w:val="21"/>
              </w:rPr>
            </w:pPr>
            <w:r>
              <w:rPr>
                <w:rFonts w:ascii="宋体" w:hAnsi="宋体"/>
                <w:color w:val="000000"/>
                <w:szCs w:val="21"/>
              </w:rPr>
              <w:t>GB/T 2910.3-2009</w:t>
            </w:r>
          </w:p>
          <w:p>
            <w:pPr>
              <w:snapToGrid w:val="0"/>
              <w:jc w:val="center"/>
              <w:rPr>
                <w:rFonts w:ascii="宋体" w:hAnsi="宋体"/>
                <w:color w:val="000000"/>
                <w:szCs w:val="21"/>
              </w:rPr>
            </w:pPr>
            <w:r>
              <w:rPr>
                <w:rFonts w:ascii="宋体" w:hAnsi="宋体"/>
                <w:color w:val="000000"/>
                <w:szCs w:val="21"/>
              </w:rPr>
              <w:t>GB/T 2910.4-2022</w:t>
            </w:r>
          </w:p>
          <w:p>
            <w:pPr>
              <w:snapToGrid w:val="0"/>
              <w:jc w:val="center"/>
              <w:rPr>
                <w:rFonts w:ascii="宋体" w:hAnsi="宋体"/>
                <w:color w:val="000000"/>
                <w:szCs w:val="21"/>
              </w:rPr>
            </w:pPr>
            <w:r>
              <w:rPr>
                <w:rFonts w:ascii="宋体" w:hAnsi="宋体"/>
                <w:color w:val="000000"/>
                <w:szCs w:val="21"/>
              </w:rPr>
              <w:t>GB/T 2910.6-2009</w:t>
            </w:r>
          </w:p>
          <w:p>
            <w:pPr>
              <w:snapToGrid w:val="0"/>
              <w:jc w:val="center"/>
              <w:rPr>
                <w:rFonts w:ascii="宋体" w:hAnsi="宋体"/>
                <w:color w:val="000000"/>
                <w:szCs w:val="21"/>
              </w:rPr>
            </w:pPr>
            <w:r>
              <w:rPr>
                <w:rFonts w:ascii="宋体" w:hAnsi="宋体"/>
                <w:color w:val="000000"/>
                <w:szCs w:val="21"/>
              </w:rPr>
              <w:t>GB/T 2910.7-2009</w:t>
            </w:r>
          </w:p>
          <w:p>
            <w:pPr>
              <w:snapToGrid w:val="0"/>
              <w:jc w:val="center"/>
              <w:rPr>
                <w:rFonts w:ascii="宋体" w:hAnsi="宋体"/>
                <w:color w:val="000000"/>
                <w:szCs w:val="21"/>
              </w:rPr>
            </w:pPr>
            <w:r>
              <w:rPr>
                <w:rFonts w:ascii="宋体" w:hAnsi="宋体"/>
                <w:color w:val="000000"/>
                <w:szCs w:val="21"/>
              </w:rPr>
              <w:t>GB/T 2910.8-2009</w:t>
            </w:r>
          </w:p>
          <w:p>
            <w:pPr>
              <w:snapToGrid w:val="0"/>
              <w:jc w:val="center"/>
              <w:rPr>
                <w:rFonts w:ascii="宋体" w:hAnsi="宋体"/>
                <w:color w:val="000000"/>
                <w:szCs w:val="21"/>
              </w:rPr>
            </w:pPr>
            <w:r>
              <w:rPr>
                <w:rFonts w:ascii="宋体" w:hAnsi="宋体"/>
                <w:color w:val="000000"/>
                <w:szCs w:val="21"/>
              </w:rPr>
              <w:t>GB/T 2910.11-2009</w:t>
            </w:r>
          </w:p>
          <w:p>
            <w:pPr>
              <w:snapToGrid w:val="0"/>
              <w:jc w:val="center"/>
              <w:rPr>
                <w:rFonts w:ascii="宋体" w:hAnsi="宋体"/>
                <w:color w:val="000000"/>
                <w:szCs w:val="21"/>
              </w:rPr>
            </w:pPr>
            <w:r>
              <w:rPr>
                <w:rFonts w:ascii="宋体" w:hAnsi="宋体"/>
                <w:color w:val="000000"/>
                <w:szCs w:val="21"/>
              </w:rPr>
              <w:t>GB/T 2910.12-2023</w:t>
            </w:r>
          </w:p>
          <w:p>
            <w:pPr>
              <w:snapToGrid w:val="0"/>
              <w:jc w:val="center"/>
              <w:rPr>
                <w:rFonts w:ascii="宋体" w:hAnsi="宋体"/>
                <w:color w:val="000000"/>
                <w:szCs w:val="21"/>
              </w:rPr>
            </w:pPr>
            <w:r>
              <w:rPr>
                <w:rFonts w:ascii="宋体" w:hAnsi="宋体"/>
                <w:color w:val="000000"/>
                <w:szCs w:val="21"/>
              </w:rPr>
              <w:t>GB/T 2910.18-2009</w:t>
            </w:r>
          </w:p>
          <w:p>
            <w:pPr>
              <w:snapToGrid w:val="0"/>
              <w:jc w:val="center"/>
              <w:rPr>
                <w:rFonts w:ascii="宋体" w:hAnsi="宋体"/>
                <w:color w:val="000000"/>
                <w:szCs w:val="21"/>
              </w:rPr>
            </w:pPr>
            <w:r>
              <w:rPr>
                <w:rFonts w:ascii="宋体" w:hAnsi="宋体"/>
                <w:color w:val="000000"/>
                <w:szCs w:val="21"/>
              </w:rPr>
              <w:t>GB/T 2910.20-2009</w:t>
            </w:r>
          </w:p>
          <w:p>
            <w:pPr>
              <w:snapToGrid w:val="0"/>
              <w:jc w:val="center"/>
              <w:rPr>
                <w:rFonts w:ascii="宋体" w:hAnsi="宋体"/>
                <w:color w:val="000000"/>
                <w:szCs w:val="21"/>
              </w:rPr>
            </w:pPr>
            <w:r>
              <w:rPr>
                <w:rFonts w:ascii="宋体" w:hAnsi="宋体"/>
                <w:color w:val="000000"/>
                <w:szCs w:val="21"/>
              </w:rPr>
              <w:t>GB/T 2910.22-2009</w:t>
            </w:r>
          </w:p>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2910.101-2009</w:t>
            </w:r>
          </w:p>
          <w:p>
            <w:pPr>
              <w:snapToGrid w:val="0"/>
              <w:jc w:val="center"/>
              <w:rPr>
                <w:rFonts w:ascii="宋体" w:hAnsi="宋体"/>
                <w:color w:val="000000"/>
                <w:szCs w:val="21"/>
              </w:rPr>
            </w:pPr>
            <w:r>
              <w:rPr>
                <w:rFonts w:ascii="宋体" w:hAnsi="宋体"/>
                <w:color w:val="000000"/>
                <w:szCs w:val="21"/>
              </w:rPr>
              <w:t>GB/T 38015-2019</w:t>
            </w:r>
          </w:p>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16988-2013</w:t>
            </w:r>
          </w:p>
          <w:p>
            <w:pPr>
              <w:snapToGrid w:val="0"/>
              <w:jc w:val="center"/>
              <w:rPr>
                <w:rFonts w:ascii="宋体" w:hAnsi="宋体"/>
                <w:color w:val="000000"/>
                <w:szCs w:val="21"/>
              </w:rPr>
            </w:pPr>
            <w:r>
              <w:rPr>
                <w:rFonts w:ascii="宋体" w:hAnsi="宋体"/>
                <w:color w:val="000000"/>
                <w:szCs w:val="21"/>
              </w:rPr>
              <w:t>FZ/T 01026-2017</w:t>
            </w:r>
          </w:p>
          <w:p>
            <w:pPr>
              <w:snapToGrid w:val="0"/>
              <w:jc w:val="center"/>
              <w:rPr>
                <w:rFonts w:ascii="宋体" w:hAnsi="宋体"/>
                <w:color w:val="000000"/>
                <w:szCs w:val="21"/>
              </w:rPr>
            </w:pPr>
            <w:r>
              <w:rPr>
                <w:rFonts w:hint="eastAsia" w:ascii="宋体" w:hAnsi="宋体"/>
                <w:color w:val="000000"/>
                <w:szCs w:val="21"/>
              </w:rPr>
              <w:t>FZ/T 01101-2008</w:t>
            </w:r>
          </w:p>
          <w:p>
            <w:pPr>
              <w:snapToGrid w:val="0"/>
              <w:jc w:val="center"/>
              <w:rPr>
                <w:rFonts w:ascii="宋体" w:hAnsi="宋体"/>
                <w:color w:val="000000"/>
                <w:szCs w:val="21"/>
              </w:rPr>
            </w:pPr>
            <w:r>
              <w:rPr>
                <w:rFonts w:hint="eastAsia" w:ascii="宋体" w:hAnsi="宋体"/>
                <w:color w:val="000000"/>
                <w:szCs w:val="21"/>
              </w:rPr>
              <w:t>F</w:t>
            </w:r>
            <w:r>
              <w:rPr>
                <w:rFonts w:ascii="宋体" w:hAnsi="宋体"/>
                <w:color w:val="000000"/>
                <w:szCs w:val="21"/>
              </w:rPr>
              <w:t>Z/T 01112-2012</w:t>
            </w:r>
          </w:p>
          <w:p>
            <w:pPr>
              <w:snapToGrid w:val="0"/>
              <w:jc w:val="center"/>
              <w:rPr>
                <w:rFonts w:ascii="宋体" w:hAnsi="宋体"/>
                <w:color w:val="000000"/>
                <w:szCs w:val="21"/>
              </w:rPr>
            </w:pPr>
            <w:r>
              <w:rPr>
                <w:rFonts w:hint="eastAsia" w:ascii="宋体" w:hAnsi="宋体"/>
                <w:color w:val="000000"/>
                <w:szCs w:val="21"/>
              </w:rPr>
              <w:t>F</w:t>
            </w:r>
            <w:r>
              <w:rPr>
                <w:rFonts w:ascii="宋体" w:hAnsi="宋体"/>
                <w:color w:val="000000"/>
                <w:szCs w:val="21"/>
              </w:rPr>
              <w:t>Z/T 30003-2009</w:t>
            </w:r>
            <w:r>
              <w:rPr>
                <w:rFonts w:hint="eastAsia" w:ascii="宋体" w:hAnsi="宋体"/>
                <w:color w:val="000000"/>
                <w:szCs w:val="21"/>
              </w:rPr>
              <w:t>等</w:t>
            </w:r>
          </w:p>
          <w:p>
            <w:pPr>
              <w:snapToGrid w:val="0"/>
              <w:jc w:val="center"/>
              <w:rPr>
                <w:rFonts w:ascii="宋体" w:hAnsi="宋体"/>
                <w:color w:val="000000"/>
                <w:szCs w:val="21"/>
              </w:rPr>
            </w:pP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olor w:val="000000"/>
                <w:szCs w:val="21"/>
              </w:rPr>
              <w:t>G</w:t>
            </w:r>
            <w:r>
              <w:rPr>
                <w:rFonts w:ascii="宋体" w:hAnsi="宋体"/>
                <w:color w:val="000000"/>
                <w:szCs w:val="21"/>
              </w:rPr>
              <w:t>B/T 29862-2013</w:t>
            </w:r>
          </w:p>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3</w:t>
            </w:r>
          </w:p>
        </w:tc>
        <w:tc>
          <w:tcPr>
            <w:tcW w:w="1984" w:type="dxa"/>
            <w:vAlign w:val="center"/>
          </w:tcPr>
          <w:p>
            <w:pPr>
              <w:snapToGrid w:val="0"/>
              <w:jc w:val="center"/>
              <w:rPr>
                <w:rFonts w:ascii="宋体" w:hAnsi="宋体"/>
                <w:color w:val="000000"/>
                <w:szCs w:val="21"/>
              </w:rPr>
            </w:pPr>
            <w:r>
              <w:rPr>
                <w:rFonts w:hint="eastAsia" w:ascii="宋体" w:hAnsi="宋体"/>
                <w:color w:val="000000"/>
                <w:szCs w:val="21"/>
              </w:rPr>
              <w:t>产品使用说明</w:t>
            </w:r>
          </w:p>
        </w:tc>
        <w:tc>
          <w:tcPr>
            <w:tcW w:w="2126" w:type="dxa"/>
            <w:vAlign w:val="center"/>
          </w:tcPr>
          <w:p>
            <w:pPr>
              <w:jc w:val="center"/>
              <w:rPr>
                <w:rFonts w:ascii="宋体" w:hAnsi="宋体" w:cs="宋体"/>
                <w:color w:val="000000"/>
                <w:szCs w:val="21"/>
              </w:rPr>
            </w:pPr>
            <w:r>
              <w:rPr>
                <w:rFonts w:hint="eastAsia" w:ascii="宋体" w:hAnsi="宋体" w:cs="宋体"/>
                <w:color w:val="000000"/>
                <w:szCs w:val="21"/>
              </w:rPr>
              <w:t>GB/T 5296.4-2012</w:t>
            </w:r>
          </w:p>
          <w:p>
            <w:pPr>
              <w:jc w:val="center"/>
              <w:rPr>
                <w:rFonts w:ascii="宋体" w:hAnsi="宋体" w:cs="宋体"/>
                <w:color w:val="000000"/>
                <w:szCs w:val="21"/>
              </w:rPr>
            </w:pPr>
            <w:r>
              <w:rPr>
                <w:rFonts w:hint="eastAsia" w:ascii="宋体" w:hAnsi="宋体"/>
                <w:color w:val="000000"/>
                <w:szCs w:val="21"/>
              </w:rPr>
              <w:t>明示执行标准</w:t>
            </w:r>
          </w:p>
        </w:tc>
        <w:tc>
          <w:tcPr>
            <w:tcW w:w="213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s="仿宋"/>
                <w:color w:val="000000"/>
                <w:szCs w:val="21"/>
              </w:rPr>
              <w:t>明示质量要求</w:t>
            </w:r>
          </w:p>
        </w:tc>
      </w:tr>
    </w:tbl>
    <w:p>
      <w:pPr>
        <w:spacing w:line="460" w:lineRule="exact"/>
        <w:rPr>
          <w:rFonts w:ascii="黑体" w:hAnsi="黑体" w:eastAsia="黑体" w:cs="Calibri"/>
          <w:color w:val="000000"/>
          <w:sz w:val="24"/>
        </w:rPr>
      </w:pPr>
    </w:p>
    <w:p>
      <w:pPr>
        <w:snapToGrid w:val="0"/>
        <w:spacing w:line="440" w:lineRule="exact"/>
        <w:jc w:val="center"/>
        <w:rPr>
          <w:rFonts w:ascii="宋体" w:hAnsi="宋体"/>
          <w:color w:val="000000"/>
          <w:sz w:val="24"/>
          <w:szCs w:val="21"/>
        </w:rPr>
      </w:pPr>
      <w:r>
        <w:rPr>
          <w:rFonts w:hint="eastAsia" w:ascii="宋体" w:hAnsi="宋体"/>
          <w:color w:val="000000"/>
          <w:sz w:val="24"/>
        </w:rPr>
        <w:t>表</w:t>
      </w:r>
      <w:r>
        <w:rPr>
          <w:rFonts w:ascii="宋体" w:hAnsi="宋体"/>
          <w:color w:val="000000"/>
          <w:sz w:val="24"/>
        </w:rPr>
        <w:t>3</w:t>
      </w:r>
      <w:r>
        <w:rPr>
          <w:rFonts w:hint="eastAsia" w:ascii="宋体" w:hAnsi="宋体"/>
          <w:color w:val="000000"/>
          <w:sz w:val="24"/>
        </w:rPr>
        <w:t xml:space="preserve"> 功能性服装</w:t>
      </w:r>
      <w:r>
        <w:rPr>
          <w:rFonts w:hint="eastAsia" w:ascii="宋体" w:hAnsi="宋体"/>
          <w:color w:val="000000"/>
          <w:sz w:val="24"/>
          <w:szCs w:val="21"/>
        </w:rPr>
        <w:t>产品检验项目</w:t>
      </w:r>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2097"/>
        <w:gridCol w:w="2145"/>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15" w:type="dxa"/>
            <w:vAlign w:val="center"/>
          </w:tcPr>
          <w:p>
            <w:pPr>
              <w:jc w:val="center"/>
              <w:rPr>
                <w:rFonts w:ascii="宋体" w:hAnsi="宋体" w:cs="Calibri"/>
                <w:color w:val="000000"/>
                <w:szCs w:val="21"/>
              </w:rPr>
            </w:pPr>
            <w:r>
              <w:rPr>
                <w:rFonts w:ascii="宋体" w:hAnsi="宋体" w:cs="Calibri"/>
                <w:color w:val="000000"/>
                <w:szCs w:val="21"/>
              </w:rPr>
              <w:t>序号</w:t>
            </w:r>
          </w:p>
        </w:tc>
        <w:tc>
          <w:tcPr>
            <w:tcW w:w="2097" w:type="dxa"/>
            <w:vAlign w:val="center"/>
          </w:tcPr>
          <w:p>
            <w:pPr>
              <w:jc w:val="center"/>
              <w:rPr>
                <w:rFonts w:ascii="宋体" w:hAnsi="宋体" w:cs="Calibri"/>
                <w:color w:val="000000"/>
                <w:szCs w:val="21"/>
              </w:rPr>
            </w:pPr>
            <w:r>
              <w:rPr>
                <w:rFonts w:ascii="宋体" w:hAnsi="宋体" w:cs="Calibri"/>
                <w:color w:val="000000"/>
                <w:szCs w:val="21"/>
              </w:rPr>
              <w:t>检</w:t>
            </w:r>
            <w:r>
              <w:rPr>
                <w:rFonts w:hint="eastAsia" w:ascii="宋体" w:hAnsi="宋体" w:cs="Calibri"/>
                <w:color w:val="000000"/>
                <w:szCs w:val="21"/>
              </w:rPr>
              <w:t>验</w:t>
            </w:r>
            <w:r>
              <w:rPr>
                <w:rFonts w:ascii="宋体" w:hAnsi="宋体" w:cs="Calibri"/>
                <w:color w:val="000000"/>
                <w:szCs w:val="21"/>
              </w:rPr>
              <w:t>项目</w:t>
            </w:r>
          </w:p>
        </w:tc>
        <w:tc>
          <w:tcPr>
            <w:tcW w:w="2145" w:type="dxa"/>
            <w:vAlign w:val="center"/>
          </w:tcPr>
          <w:p>
            <w:pPr>
              <w:jc w:val="center"/>
              <w:rPr>
                <w:rFonts w:ascii="宋体" w:hAnsi="宋体" w:cs="Calibri"/>
                <w:color w:val="000000"/>
                <w:szCs w:val="21"/>
              </w:rPr>
            </w:pPr>
            <w:r>
              <w:rPr>
                <w:rFonts w:hint="eastAsia" w:ascii="宋体" w:hAnsi="宋体" w:cs="Calibri"/>
                <w:color w:val="000000"/>
                <w:szCs w:val="21"/>
              </w:rPr>
              <w:t>检验方法</w:t>
            </w:r>
          </w:p>
        </w:tc>
        <w:tc>
          <w:tcPr>
            <w:tcW w:w="2126" w:type="dxa"/>
            <w:vAlign w:val="center"/>
          </w:tcPr>
          <w:p>
            <w:pPr>
              <w:jc w:val="center"/>
              <w:rPr>
                <w:rFonts w:ascii="宋体" w:hAnsi="宋体" w:cs="Calibri"/>
                <w:color w:val="000000"/>
                <w:szCs w:val="21"/>
              </w:rPr>
            </w:pPr>
            <w:r>
              <w:rPr>
                <w:rFonts w:hint="eastAsia" w:ascii="宋体" w:hAnsi="宋体" w:cs="Calibri"/>
                <w:color w:val="000000"/>
                <w:szCs w:val="21"/>
              </w:rPr>
              <w:t>强制性质量要求</w:t>
            </w:r>
          </w:p>
        </w:tc>
        <w:tc>
          <w:tcPr>
            <w:tcW w:w="1843" w:type="dxa"/>
            <w:vAlign w:val="center"/>
          </w:tcPr>
          <w:p>
            <w:pPr>
              <w:jc w:val="center"/>
              <w:rPr>
                <w:rFonts w:ascii="宋体" w:hAnsi="宋体" w:cs="Calibri"/>
                <w:color w:val="000000"/>
                <w:szCs w:val="21"/>
              </w:rPr>
            </w:pPr>
            <w:r>
              <w:rPr>
                <w:rFonts w:hint="eastAsia" w:ascii="宋体" w:hAnsi="宋体" w:cs="Calibri"/>
                <w:color w:val="000000"/>
                <w:szCs w:val="21"/>
              </w:rPr>
              <w:t>推荐性质量要求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jc w:val="center"/>
              <w:rPr>
                <w:rFonts w:ascii="宋体" w:hAnsi="宋体" w:cs="Calibri"/>
                <w:color w:val="000000"/>
                <w:szCs w:val="21"/>
              </w:rPr>
            </w:pPr>
            <w:r>
              <w:rPr>
                <w:rFonts w:ascii="宋体" w:hAnsi="宋体" w:cs="Calibri"/>
                <w:color w:val="000000"/>
                <w:szCs w:val="21"/>
              </w:rPr>
              <w:t>1</w:t>
            </w:r>
          </w:p>
        </w:tc>
        <w:tc>
          <w:tcPr>
            <w:tcW w:w="2097" w:type="dxa"/>
            <w:vAlign w:val="center"/>
          </w:tcPr>
          <w:p>
            <w:pPr>
              <w:snapToGrid w:val="0"/>
              <w:spacing w:line="440" w:lineRule="exact"/>
              <w:jc w:val="center"/>
              <w:rPr>
                <w:rFonts w:ascii="宋体" w:hAnsi="宋体"/>
                <w:color w:val="000000"/>
                <w:szCs w:val="21"/>
              </w:rPr>
            </w:pPr>
            <w:r>
              <w:rPr>
                <w:rFonts w:ascii="宋体" w:hAnsi="宋体"/>
                <w:color w:val="000000"/>
                <w:szCs w:val="21"/>
              </w:rPr>
              <w:t>甲醛含量</w:t>
            </w:r>
          </w:p>
        </w:tc>
        <w:tc>
          <w:tcPr>
            <w:tcW w:w="2145" w:type="dxa"/>
            <w:vAlign w:val="center"/>
          </w:tcPr>
          <w:p>
            <w:pPr>
              <w:snapToGrid w:val="0"/>
              <w:spacing w:line="440" w:lineRule="exact"/>
              <w:jc w:val="center"/>
              <w:rPr>
                <w:rFonts w:ascii="宋体" w:hAnsi="宋体"/>
                <w:color w:val="000000"/>
                <w:szCs w:val="21"/>
              </w:rPr>
            </w:pPr>
            <w:r>
              <w:rPr>
                <w:rFonts w:ascii="宋体" w:hAnsi="宋体"/>
                <w:color w:val="000000"/>
                <w:szCs w:val="21"/>
              </w:rPr>
              <w:t>GB/T 2912.1-2009</w:t>
            </w:r>
          </w:p>
        </w:tc>
        <w:tc>
          <w:tcPr>
            <w:tcW w:w="212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cs="Calibri"/>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jc w:val="center"/>
              <w:rPr>
                <w:rFonts w:ascii="宋体" w:hAnsi="宋体" w:cs="Calibri"/>
                <w:color w:val="000000"/>
                <w:szCs w:val="21"/>
              </w:rPr>
            </w:pPr>
            <w:r>
              <w:rPr>
                <w:rFonts w:ascii="宋体" w:hAnsi="宋体" w:cs="Calibri"/>
                <w:color w:val="000000"/>
                <w:szCs w:val="21"/>
              </w:rPr>
              <w:t>2</w:t>
            </w:r>
          </w:p>
        </w:tc>
        <w:tc>
          <w:tcPr>
            <w:tcW w:w="2097" w:type="dxa"/>
            <w:vAlign w:val="center"/>
          </w:tcPr>
          <w:p>
            <w:pPr>
              <w:snapToGrid w:val="0"/>
              <w:spacing w:line="440" w:lineRule="exact"/>
              <w:jc w:val="center"/>
              <w:rPr>
                <w:rFonts w:ascii="宋体" w:hAnsi="宋体"/>
                <w:color w:val="000000"/>
                <w:szCs w:val="21"/>
              </w:rPr>
            </w:pPr>
            <w:r>
              <w:rPr>
                <w:rFonts w:ascii="宋体" w:hAnsi="宋体"/>
                <w:color w:val="000000"/>
                <w:szCs w:val="21"/>
              </w:rPr>
              <w:t>pH值</w:t>
            </w:r>
          </w:p>
        </w:tc>
        <w:tc>
          <w:tcPr>
            <w:tcW w:w="2145" w:type="dxa"/>
            <w:vAlign w:val="center"/>
          </w:tcPr>
          <w:p>
            <w:pPr>
              <w:snapToGrid w:val="0"/>
              <w:spacing w:line="440" w:lineRule="exact"/>
              <w:jc w:val="center"/>
              <w:rPr>
                <w:rFonts w:ascii="宋体" w:hAnsi="宋体"/>
                <w:color w:val="000000"/>
                <w:szCs w:val="21"/>
              </w:rPr>
            </w:pPr>
            <w:r>
              <w:rPr>
                <w:rFonts w:ascii="宋体" w:hAnsi="宋体"/>
                <w:color w:val="000000"/>
                <w:szCs w:val="21"/>
              </w:rPr>
              <w:t>GB/T 7573-2009</w:t>
            </w:r>
          </w:p>
        </w:tc>
        <w:tc>
          <w:tcPr>
            <w:tcW w:w="2126"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snapToGrid w:val="0"/>
              <w:spacing w:line="440" w:lineRule="exact"/>
              <w:jc w:val="center"/>
              <w:rPr>
                <w:rFonts w:ascii="宋体" w:hAnsi="宋体"/>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2097" w:type="dxa"/>
            <w:vAlign w:val="center"/>
          </w:tcPr>
          <w:p>
            <w:pPr>
              <w:snapToGrid w:val="0"/>
              <w:jc w:val="center"/>
              <w:rPr>
                <w:rFonts w:ascii="宋体" w:hAnsi="宋体"/>
                <w:color w:val="000000"/>
                <w:szCs w:val="21"/>
              </w:rPr>
            </w:pPr>
            <w:r>
              <w:rPr>
                <w:rFonts w:ascii="宋体" w:hAnsi="宋体"/>
                <w:color w:val="000000"/>
                <w:szCs w:val="21"/>
              </w:rPr>
              <w:t>可分解致癌芳香胺染料</w:t>
            </w:r>
          </w:p>
        </w:tc>
        <w:tc>
          <w:tcPr>
            <w:tcW w:w="2145" w:type="dxa"/>
            <w:vAlign w:val="center"/>
          </w:tcPr>
          <w:p>
            <w:pPr>
              <w:snapToGrid w:val="0"/>
              <w:jc w:val="center"/>
              <w:rPr>
                <w:rFonts w:ascii="宋体" w:hAnsi="宋体" w:cs="仿宋"/>
                <w:szCs w:val="21"/>
              </w:rPr>
            </w:pPr>
            <w:r>
              <w:rPr>
                <w:rFonts w:ascii="宋体" w:hAnsi="宋体" w:cs="仿宋"/>
                <w:color w:val="000000"/>
                <w:szCs w:val="21"/>
              </w:rPr>
              <w:t>GB/T 17592</w:t>
            </w:r>
            <w:r>
              <w:rPr>
                <w:rFonts w:ascii="宋体" w:hAnsi="宋体" w:cs="仿宋"/>
                <w:szCs w:val="21"/>
              </w:rPr>
              <w:t>-20</w:t>
            </w:r>
            <w:r>
              <w:rPr>
                <w:rFonts w:hint="eastAsia" w:ascii="宋体" w:hAnsi="宋体" w:cs="仿宋"/>
                <w:szCs w:val="21"/>
              </w:rPr>
              <w:t>24</w:t>
            </w:r>
          </w:p>
          <w:p>
            <w:pPr>
              <w:snapToGrid w:val="0"/>
              <w:jc w:val="center"/>
              <w:rPr>
                <w:rFonts w:ascii="宋体" w:hAnsi="宋体"/>
                <w:color w:val="000000"/>
                <w:szCs w:val="21"/>
              </w:rPr>
            </w:pPr>
            <w:r>
              <w:rPr>
                <w:rFonts w:ascii="宋体" w:hAnsi="宋体"/>
                <w:color w:val="000000"/>
                <w:szCs w:val="21"/>
              </w:rPr>
              <w:t>GB/T 23344-2009</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2097" w:type="dxa"/>
            <w:vAlign w:val="center"/>
          </w:tcPr>
          <w:p>
            <w:pPr>
              <w:snapToGrid w:val="0"/>
              <w:jc w:val="center"/>
              <w:rPr>
                <w:rFonts w:ascii="宋体" w:hAnsi="宋体"/>
                <w:color w:val="000000"/>
                <w:szCs w:val="21"/>
              </w:rPr>
            </w:pPr>
            <w:r>
              <w:rPr>
                <w:rFonts w:ascii="宋体" w:hAnsi="宋体"/>
                <w:color w:val="000000"/>
                <w:szCs w:val="21"/>
              </w:rPr>
              <w:t>耐水色牢度</w:t>
            </w:r>
          </w:p>
        </w:tc>
        <w:tc>
          <w:tcPr>
            <w:tcW w:w="2145" w:type="dxa"/>
            <w:vAlign w:val="center"/>
          </w:tcPr>
          <w:p>
            <w:pPr>
              <w:snapToGrid w:val="0"/>
              <w:jc w:val="center"/>
              <w:rPr>
                <w:rFonts w:ascii="宋体" w:hAnsi="宋体"/>
                <w:color w:val="000000"/>
                <w:szCs w:val="21"/>
              </w:rPr>
            </w:pPr>
            <w:r>
              <w:rPr>
                <w:rFonts w:ascii="宋体" w:hAnsi="宋体"/>
                <w:color w:val="000000"/>
                <w:szCs w:val="21"/>
              </w:rPr>
              <w:t>GB/T 5713-2013</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2097" w:type="dxa"/>
            <w:vAlign w:val="center"/>
          </w:tcPr>
          <w:p>
            <w:pPr>
              <w:snapToGrid w:val="0"/>
              <w:jc w:val="center"/>
              <w:rPr>
                <w:rFonts w:ascii="宋体" w:hAnsi="宋体"/>
                <w:color w:val="000000"/>
                <w:szCs w:val="21"/>
              </w:rPr>
            </w:pPr>
            <w:r>
              <w:rPr>
                <w:rFonts w:ascii="宋体" w:hAnsi="宋体"/>
                <w:color w:val="000000"/>
                <w:szCs w:val="21"/>
              </w:rPr>
              <w:t>耐酸汗渍色牢度</w:t>
            </w:r>
          </w:p>
        </w:tc>
        <w:tc>
          <w:tcPr>
            <w:tcW w:w="2145" w:type="dxa"/>
            <w:vAlign w:val="center"/>
          </w:tcPr>
          <w:p>
            <w:pPr>
              <w:snapToGrid w:val="0"/>
              <w:jc w:val="center"/>
              <w:rPr>
                <w:rFonts w:ascii="宋体" w:hAnsi="宋体"/>
                <w:color w:val="000000"/>
                <w:szCs w:val="21"/>
              </w:rPr>
            </w:pPr>
            <w:r>
              <w:rPr>
                <w:rFonts w:ascii="宋体" w:hAnsi="宋体"/>
                <w:color w:val="000000"/>
                <w:szCs w:val="21"/>
              </w:rPr>
              <w:t>GB/T 3922-2013</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2097" w:type="dxa"/>
            <w:vAlign w:val="center"/>
          </w:tcPr>
          <w:p>
            <w:pPr>
              <w:snapToGrid w:val="0"/>
              <w:jc w:val="center"/>
              <w:rPr>
                <w:rFonts w:ascii="宋体" w:hAnsi="宋体"/>
                <w:color w:val="000000"/>
                <w:szCs w:val="21"/>
              </w:rPr>
            </w:pPr>
            <w:r>
              <w:rPr>
                <w:rFonts w:ascii="宋体" w:hAnsi="宋体"/>
                <w:color w:val="000000"/>
                <w:szCs w:val="21"/>
              </w:rPr>
              <w:t>耐碱汗渍色牢度</w:t>
            </w:r>
          </w:p>
        </w:tc>
        <w:tc>
          <w:tcPr>
            <w:tcW w:w="2145" w:type="dxa"/>
            <w:vAlign w:val="center"/>
          </w:tcPr>
          <w:p>
            <w:pPr>
              <w:snapToGrid w:val="0"/>
              <w:jc w:val="center"/>
              <w:rPr>
                <w:rFonts w:ascii="宋体" w:hAnsi="宋体"/>
                <w:color w:val="000000"/>
                <w:szCs w:val="21"/>
              </w:rPr>
            </w:pPr>
            <w:r>
              <w:rPr>
                <w:rFonts w:ascii="宋体" w:hAnsi="宋体"/>
                <w:color w:val="000000"/>
                <w:szCs w:val="21"/>
              </w:rPr>
              <w:t>GB/T 3922-2013</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2097" w:type="dxa"/>
            <w:vAlign w:val="center"/>
          </w:tcPr>
          <w:p>
            <w:pPr>
              <w:snapToGrid w:val="0"/>
              <w:jc w:val="center"/>
              <w:rPr>
                <w:rFonts w:ascii="宋体" w:hAnsi="宋体"/>
                <w:color w:val="000000"/>
                <w:szCs w:val="21"/>
              </w:rPr>
            </w:pPr>
            <w:r>
              <w:rPr>
                <w:rFonts w:ascii="宋体" w:hAnsi="宋体"/>
                <w:color w:val="000000"/>
                <w:szCs w:val="21"/>
              </w:rPr>
              <w:t>耐干摩擦色牢度</w:t>
            </w:r>
          </w:p>
        </w:tc>
        <w:tc>
          <w:tcPr>
            <w:tcW w:w="2145" w:type="dxa"/>
            <w:vAlign w:val="center"/>
          </w:tcPr>
          <w:p>
            <w:pPr>
              <w:snapToGrid w:val="0"/>
              <w:jc w:val="center"/>
              <w:rPr>
                <w:rFonts w:ascii="宋体" w:hAnsi="宋体"/>
                <w:color w:val="000000"/>
                <w:szCs w:val="21"/>
              </w:rPr>
            </w:pPr>
            <w:r>
              <w:rPr>
                <w:rFonts w:ascii="宋体" w:hAnsi="宋体"/>
                <w:color w:val="000000"/>
                <w:szCs w:val="21"/>
              </w:rPr>
              <w:t>GB/T 3920-2008</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耐湿摩擦色牢度</w:t>
            </w:r>
          </w:p>
        </w:tc>
        <w:tc>
          <w:tcPr>
            <w:tcW w:w="2145" w:type="dxa"/>
            <w:vAlign w:val="center"/>
          </w:tcPr>
          <w:p>
            <w:pPr>
              <w:snapToGrid w:val="0"/>
              <w:jc w:val="center"/>
              <w:rPr>
                <w:rFonts w:ascii="宋体" w:hAnsi="宋体"/>
                <w:color w:val="000000"/>
                <w:szCs w:val="21"/>
              </w:rPr>
            </w:pPr>
            <w:r>
              <w:rPr>
                <w:rFonts w:ascii="宋体" w:hAnsi="宋体"/>
                <w:color w:val="000000"/>
                <w:szCs w:val="21"/>
              </w:rPr>
              <w:t>GB/T 3920-2008</w:t>
            </w:r>
          </w:p>
          <w:p>
            <w:pPr>
              <w:snapToGrid w:val="0"/>
              <w:jc w:val="center"/>
              <w:rPr>
                <w:rFonts w:ascii="宋体" w:hAnsi="宋体"/>
                <w:color w:val="000000"/>
                <w:szCs w:val="21"/>
              </w:rPr>
            </w:pPr>
            <w:r>
              <w:rPr>
                <w:rFonts w:hint="eastAsia" w:ascii="宋体" w:hAnsi="宋体"/>
                <w:color w:val="000000"/>
                <w:szCs w:val="21"/>
              </w:rPr>
              <w:t>明示执行标准</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9</w:t>
            </w:r>
          </w:p>
        </w:tc>
        <w:tc>
          <w:tcPr>
            <w:tcW w:w="2097" w:type="dxa"/>
            <w:vAlign w:val="center"/>
          </w:tcPr>
          <w:p>
            <w:pPr>
              <w:snapToGrid w:val="0"/>
              <w:jc w:val="center"/>
              <w:rPr>
                <w:rFonts w:ascii="宋体" w:hAnsi="宋体"/>
                <w:color w:val="000000"/>
                <w:szCs w:val="21"/>
              </w:rPr>
            </w:pPr>
            <w:r>
              <w:rPr>
                <w:rFonts w:ascii="宋体" w:hAnsi="宋体"/>
                <w:color w:val="000000"/>
                <w:szCs w:val="21"/>
              </w:rPr>
              <w:t>纤维含量</w:t>
            </w:r>
          </w:p>
        </w:tc>
        <w:tc>
          <w:tcPr>
            <w:tcW w:w="2145" w:type="dxa"/>
            <w:vAlign w:val="center"/>
          </w:tcPr>
          <w:p>
            <w:pPr>
              <w:jc w:val="center"/>
              <w:rPr>
                <w:rFonts w:ascii="宋体" w:hAnsi="宋体" w:cs="宋体"/>
                <w:color w:val="000000"/>
                <w:szCs w:val="21"/>
              </w:rPr>
            </w:pPr>
            <w:r>
              <w:rPr>
                <w:rFonts w:ascii="宋体" w:hAnsi="宋体" w:cs="宋体"/>
                <w:color w:val="000000"/>
                <w:szCs w:val="21"/>
              </w:rPr>
              <w:t>FZ/T 01057.1-2007</w:t>
            </w:r>
          </w:p>
          <w:p>
            <w:pPr>
              <w:jc w:val="center"/>
              <w:rPr>
                <w:rFonts w:ascii="宋体" w:hAnsi="宋体" w:cs="宋体"/>
                <w:color w:val="000000"/>
                <w:szCs w:val="21"/>
              </w:rPr>
            </w:pPr>
            <w:r>
              <w:rPr>
                <w:rFonts w:ascii="宋体" w:hAnsi="宋体" w:cs="宋体"/>
                <w:color w:val="000000"/>
                <w:szCs w:val="21"/>
              </w:rPr>
              <w:t>FZ/T 01057.2-2007</w:t>
            </w:r>
          </w:p>
          <w:p>
            <w:pPr>
              <w:jc w:val="center"/>
              <w:rPr>
                <w:rFonts w:ascii="宋体" w:hAnsi="宋体" w:cs="宋体"/>
                <w:color w:val="000000"/>
                <w:szCs w:val="21"/>
              </w:rPr>
            </w:pPr>
            <w:r>
              <w:rPr>
                <w:rFonts w:ascii="宋体" w:hAnsi="宋体" w:cs="宋体"/>
                <w:color w:val="000000"/>
                <w:szCs w:val="21"/>
              </w:rPr>
              <w:t>FZ/T 01057.3-2007</w:t>
            </w:r>
          </w:p>
          <w:p>
            <w:pPr>
              <w:jc w:val="center"/>
              <w:rPr>
                <w:rFonts w:ascii="宋体" w:hAnsi="宋体" w:cs="宋体"/>
                <w:color w:val="000000"/>
                <w:szCs w:val="21"/>
              </w:rPr>
            </w:pPr>
            <w:r>
              <w:rPr>
                <w:rFonts w:ascii="宋体" w:hAnsi="宋体" w:cs="宋体"/>
                <w:color w:val="000000"/>
                <w:szCs w:val="21"/>
              </w:rPr>
              <w:t>FZ/T 01057.4-2007</w:t>
            </w:r>
          </w:p>
          <w:p>
            <w:pPr>
              <w:jc w:val="center"/>
              <w:rPr>
                <w:rFonts w:ascii="宋体" w:hAnsi="宋体" w:cs="宋体"/>
                <w:color w:val="000000"/>
                <w:szCs w:val="21"/>
              </w:rPr>
            </w:pPr>
            <w:r>
              <w:rPr>
                <w:rFonts w:ascii="宋体" w:hAnsi="宋体" w:cs="宋体"/>
                <w:color w:val="000000"/>
                <w:szCs w:val="21"/>
              </w:rPr>
              <w:t>GB/T 2910.1-2009</w:t>
            </w:r>
          </w:p>
          <w:p>
            <w:pPr>
              <w:jc w:val="center"/>
              <w:rPr>
                <w:rFonts w:ascii="宋体" w:hAnsi="宋体" w:cs="宋体"/>
                <w:color w:val="000000"/>
                <w:szCs w:val="21"/>
              </w:rPr>
            </w:pPr>
            <w:r>
              <w:rPr>
                <w:rFonts w:ascii="宋体" w:hAnsi="宋体" w:cs="宋体"/>
                <w:color w:val="000000"/>
                <w:szCs w:val="21"/>
              </w:rPr>
              <w:t>GB/T 2910.2-2009</w:t>
            </w:r>
          </w:p>
          <w:p>
            <w:pPr>
              <w:jc w:val="center"/>
              <w:rPr>
                <w:rFonts w:ascii="宋体" w:hAnsi="宋体" w:cs="宋体"/>
                <w:color w:val="000000"/>
                <w:szCs w:val="21"/>
              </w:rPr>
            </w:pPr>
            <w:r>
              <w:rPr>
                <w:rFonts w:ascii="宋体" w:hAnsi="宋体" w:cs="宋体"/>
                <w:color w:val="000000"/>
                <w:szCs w:val="21"/>
              </w:rPr>
              <w:t>GB/T 2910.3-2009</w:t>
            </w:r>
          </w:p>
          <w:p>
            <w:pPr>
              <w:jc w:val="center"/>
              <w:rPr>
                <w:rFonts w:ascii="宋体" w:hAnsi="宋体" w:cs="宋体"/>
                <w:color w:val="000000"/>
                <w:szCs w:val="21"/>
              </w:rPr>
            </w:pPr>
            <w:r>
              <w:rPr>
                <w:rFonts w:ascii="宋体" w:hAnsi="宋体" w:cs="宋体"/>
                <w:color w:val="000000"/>
                <w:szCs w:val="21"/>
              </w:rPr>
              <w:t>GB/T 2910.4-2022</w:t>
            </w:r>
          </w:p>
          <w:p>
            <w:pPr>
              <w:jc w:val="center"/>
              <w:rPr>
                <w:rFonts w:ascii="宋体" w:hAnsi="宋体" w:cs="宋体"/>
                <w:color w:val="000000"/>
                <w:szCs w:val="21"/>
              </w:rPr>
            </w:pPr>
            <w:r>
              <w:rPr>
                <w:rFonts w:ascii="宋体" w:hAnsi="宋体" w:cs="宋体"/>
                <w:color w:val="000000"/>
                <w:szCs w:val="21"/>
              </w:rPr>
              <w:t>GB/T 2910.6-2009</w:t>
            </w:r>
          </w:p>
          <w:p>
            <w:pPr>
              <w:jc w:val="center"/>
              <w:rPr>
                <w:rFonts w:ascii="宋体" w:hAnsi="宋体" w:cs="宋体"/>
                <w:color w:val="000000"/>
                <w:szCs w:val="21"/>
              </w:rPr>
            </w:pPr>
            <w:r>
              <w:rPr>
                <w:rFonts w:ascii="宋体" w:hAnsi="宋体" w:cs="宋体"/>
                <w:color w:val="000000"/>
                <w:szCs w:val="21"/>
              </w:rPr>
              <w:t>GB/T 2910.7-2009</w:t>
            </w:r>
          </w:p>
          <w:p>
            <w:pPr>
              <w:jc w:val="center"/>
              <w:rPr>
                <w:rFonts w:ascii="宋体" w:hAnsi="宋体" w:cs="宋体"/>
                <w:color w:val="000000"/>
                <w:szCs w:val="21"/>
              </w:rPr>
            </w:pPr>
            <w:r>
              <w:rPr>
                <w:rFonts w:ascii="宋体" w:hAnsi="宋体" w:cs="宋体"/>
                <w:color w:val="000000"/>
                <w:szCs w:val="21"/>
              </w:rPr>
              <w:t>GB/T 2910.8-2009</w:t>
            </w:r>
          </w:p>
          <w:p>
            <w:pPr>
              <w:jc w:val="center"/>
              <w:rPr>
                <w:rFonts w:ascii="宋体" w:hAnsi="宋体" w:cs="宋体"/>
                <w:color w:val="000000"/>
                <w:szCs w:val="21"/>
              </w:rPr>
            </w:pPr>
            <w:r>
              <w:rPr>
                <w:rFonts w:ascii="宋体" w:hAnsi="宋体" w:cs="宋体"/>
                <w:color w:val="000000"/>
                <w:szCs w:val="21"/>
              </w:rPr>
              <w:t>GB/T 2910.11-2009</w:t>
            </w:r>
          </w:p>
          <w:p>
            <w:pPr>
              <w:jc w:val="center"/>
              <w:rPr>
                <w:rFonts w:ascii="宋体" w:hAnsi="宋体" w:cs="宋体"/>
                <w:color w:val="000000"/>
                <w:szCs w:val="21"/>
              </w:rPr>
            </w:pPr>
            <w:r>
              <w:rPr>
                <w:rFonts w:ascii="宋体" w:hAnsi="宋体" w:cs="宋体"/>
                <w:color w:val="000000"/>
                <w:szCs w:val="21"/>
              </w:rPr>
              <w:t>GB/T 2910.12-2023</w:t>
            </w:r>
          </w:p>
          <w:p>
            <w:pPr>
              <w:jc w:val="center"/>
              <w:rPr>
                <w:rFonts w:ascii="宋体" w:hAnsi="宋体" w:cs="宋体"/>
                <w:color w:val="000000"/>
                <w:szCs w:val="21"/>
              </w:rPr>
            </w:pPr>
            <w:r>
              <w:rPr>
                <w:rFonts w:ascii="宋体" w:hAnsi="宋体" w:cs="宋体"/>
                <w:color w:val="000000"/>
                <w:szCs w:val="21"/>
              </w:rPr>
              <w:t>GB/T 2910.20-2009</w:t>
            </w:r>
          </w:p>
          <w:p>
            <w:pPr>
              <w:jc w:val="center"/>
              <w:rPr>
                <w:rFonts w:ascii="宋体" w:hAnsi="宋体" w:cs="宋体"/>
                <w:color w:val="000000"/>
                <w:szCs w:val="21"/>
              </w:rPr>
            </w:pPr>
            <w:r>
              <w:rPr>
                <w:rFonts w:ascii="宋体" w:hAnsi="宋体" w:cs="宋体"/>
                <w:color w:val="000000"/>
                <w:szCs w:val="21"/>
              </w:rPr>
              <w:t>GB/T 38015-2019</w:t>
            </w:r>
          </w:p>
          <w:p>
            <w:pPr>
              <w:jc w:val="center"/>
              <w:rPr>
                <w:rFonts w:ascii="宋体" w:hAnsi="宋体" w:cs="宋体"/>
                <w:color w:val="000000"/>
                <w:szCs w:val="21"/>
              </w:rPr>
            </w:pPr>
            <w:r>
              <w:rPr>
                <w:rFonts w:ascii="宋体" w:hAnsi="宋体" w:cs="宋体"/>
                <w:color w:val="000000"/>
                <w:szCs w:val="21"/>
              </w:rPr>
              <w:t>FZ/T 01026-2017</w:t>
            </w:r>
          </w:p>
          <w:p>
            <w:pPr>
              <w:jc w:val="center"/>
              <w:rPr>
                <w:rFonts w:ascii="宋体" w:hAnsi="宋体" w:cs="宋体"/>
                <w:color w:val="000000"/>
                <w:szCs w:val="21"/>
              </w:rPr>
            </w:pPr>
            <w:r>
              <w:rPr>
                <w:rFonts w:hint="eastAsia" w:ascii="宋体" w:hAnsi="宋体" w:cs="宋体"/>
                <w:color w:val="000000"/>
                <w:szCs w:val="21"/>
              </w:rPr>
              <w:t>FZ/T 01101-2008等</w:t>
            </w:r>
          </w:p>
          <w:p>
            <w:pPr>
              <w:snapToGrid w:val="0"/>
              <w:jc w:val="center"/>
              <w:rPr>
                <w:rFonts w:ascii="宋体" w:hAnsi="宋体"/>
                <w:color w:val="000000"/>
                <w:szCs w:val="21"/>
              </w:rPr>
            </w:pP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olor w:val="000000"/>
                <w:szCs w:val="21"/>
              </w:rPr>
              <w:t>G</w:t>
            </w:r>
            <w:r>
              <w:rPr>
                <w:rFonts w:ascii="宋体" w:hAnsi="宋体"/>
                <w:color w:val="000000"/>
                <w:szCs w:val="21"/>
              </w:rPr>
              <w:t>B/T 29862-2013</w:t>
            </w:r>
          </w:p>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10</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产品使用说明</w:t>
            </w:r>
          </w:p>
        </w:tc>
        <w:tc>
          <w:tcPr>
            <w:tcW w:w="2145" w:type="dxa"/>
            <w:vAlign w:val="center"/>
          </w:tcPr>
          <w:p>
            <w:pPr>
              <w:jc w:val="center"/>
              <w:rPr>
                <w:rFonts w:ascii="宋体" w:hAnsi="宋体" w:cs="宋体"/>
                <w:color w:val="000000"/>
                <w:szCs w:val="21"/>
              </w:rPr>
            </w:pPr>
            <w:r>
              <w:rPr>
                <w:rFonts w:hint="eastAsia" w:ascii="宋体" w:hAnsi="宋体" w:cs="宋体"/>
                <w:color w:val="000000"/>
                <w:szCs w:val="21"/>
              </w:rPr>
              <w:t>GB/T 5296.4-2012</w:t>
            </w:r>
          </w:p>
          <w:p>
            <w:pPr>
              <w:jc w:val="center"/>
              <w:rPr>
                <w:rFonts w:ascii="宋体" w:hAnsi="宋体" w:cs="宋体"/>
                <w:color w:val="000000"/>
                <w:szCs w:val="21"/>
              </w:rPr>
            </w:pPr>
            <w:r>
              <w:rPr>
                <w:rFonts w:hint="eastAsia" w:ascii="宋体" w:hAnsi="宋体"/>
                <w:color w:val="000000"/>
                <w:szCs w:val="21"/>
              </w:rPr>
              <w:t>明示执行标准</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11</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表面抗湿性（洗后）</w:t>
            </w:r>
          </w:p>
          <w:p>
            <w:pPr>
              <w:snapToGrid w:val="0"/>
              <w:jc w:val="center"/>
              <w:rPr>
                <w:rFonts w:ascii="宋体" w:hAnsi="宋体"/>
                <w:color w:val="000000"/>
                <w:szCs w:val="21"/>
              </w:rPr>
            </w:pPr>
            <w:r>
              <w:rPr>
                <w:rFonts w:hint="eastAsia" w:ascii="宋体" w:hAnsi="宋体"/>
                <w:color w:val="000000"/>
                <w:szCs w:val="21"/>
              </w:rPr>
              <w:t>-</w:t>
            </w:r>
          </w:p>
        </w:tc>
        <w:tc>
          <w:tcPr>
            <w:tcW w:w="2145" w:type="dxa"/>
            <w:vAlign w:val="center"/>
          </w:tcPr>
          <w:p>
            <w:pPr>
              <w:snapToGrid w:val="0"/>
              <w:jc w:val="center"/>
              <w:rPr>
                <w:rFonts w:ascii="宋体" w:hAnsi="宋体" w:cs="仿宋"/>
                <w:color w:val="000000"/>
                <w:szCs w:val="21"/>
              </w:rPr>
            </w:pPr>
            <w:r>
              <w:rPr>
                <w:rFonts w:ascii="宋体" w:hAnsi="宋体" w:cs="仿宋"/>
                <w:color w:val="000000"/>
                <w:szCs w:val="21"/>
              </w:rPr>
              <w:t>GB/T 4745-2012</w:t>
            </w:r>
          </w:p>
          <w:p>
            <w:pPr>
              <w:snapToGrid w:val="0"/>
              <w:jc w:val="center"/>
              <w:rPr>
                <w:rFonts w:ascii="宋体" w:hAnsi="宋体" w:cs="仿宋"/>
                <w:color w:val="000000"/>
                <w:szCs w:val="21"/>
              </w:rPr>
            </w:pPr>
          </w:p>
          <w:p>
            <w:pPr>
              <w:snapToGrid w:val="0"/>
              <w:jc w:val="center"/>
              <w:rPr>
                <w:rFonts w:ascii="宋体" w:hAnsi="宋体" w:cs="仿宋"/>
                <w:color w:val="000000"/>
                <w:szCs w:val="21"/>
              </w:rPr>
            </w:pPr>
            <w:r>
              <w:rPr>
                <w:rFonts w:ascii="宋体" w:hAnsi="宋体" w:cs="仿宋"/>
                <w:color w:val="000000"/>
                <w:szCs w:val="21"/>
              </w:rPr>
              <w:t>GB/T 8629-2017</w:t>
            </w:r>
          </w:p>
          <w:p>
            <w:pPr>
              <w:snapToGrid w:val="0"/>
              <w:jc w:val="center"/>
              <w:rPr>
                <w:rFonts w:ascii="宋体" w:hAnsi="宋体" w:cs="仿宋"/>
                <w:color w:val="000000"/>
                <w:szCs w:val="21"/>
              </w:rPr>
            </w:pPr>
            <w:r>
              <w:rPr>
                <w:rFonts w:hint="eastAsia" w:ascii="宋体" w:hAnsi="宋体"/>
                <w:color w:val="000000"/>
                <w:szCs w:val="21"/>
              </w:rPr>
              <w:t>明示执行标准</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12</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静水压（洗后）</w:t>
            </w:r>
          </w:p>
          <w:p>
            <w:pPr>
              <w:snapToGrid w:val="0"/>
              <w:jc w:val="center"/>
              <w:rPr>
                <w:rFonts w:ascii="宋体" w:hAnsi="宋体"/>
                <w:color w:val="000000"/>
                <w:szCs w:val="21"/>
              </w:rPr>
            </w:pPr>
            <w:r>
              <w:rPr>
                <w:rFonts w:hint="eastAsia" w:ascii="宋体" w:hAnsi="宋体"/>
                <w:color w:val="000000"/>
                <w:szCs w:val="21"/>
              </w:rPr>
              <w:t>-</w:t>
            </w:r>
          </w:p>
        </w:tc>
        <w:tc>
          <w:tcPr>
            <w:tcW w:w="2145" w:type="dxa"/>
            <w:vAlign w:val="center"/>
          </w:tcPr>
          <w:p>
            <w:pPr>
              <w:snapToGrid w:val="0"/>
              <w:jc w:val="center"/>
              <w:rPr>
                <w:rFonts w:ascii="宋体" w:hAnsi="宋体" w:cs="仿宋"/>
                <w:color w:val="000000"/>
                <w:szCs w:val="21"/>
              </w:rPr>
            </w:pPr>
            <w:r>
              <w:rPr>
                <w:rFonts w:ascii="宋体" w:hAnsi="宋体" w:cs="仿宋"/>
                <w:color w:val="000000"/>
                <w:szCs w:val="21"/>
              </w:rPr>
              <w:t>GB/T 4744-2013</w:t>
            </w:r>
          </w:p>
          <w:p>
            <w:pPr>
              <w:snapToGrid w:val="0"/>
              <w:jc w:val="center"/>
              <w:rPr>
                <w:rFonts w:ascii="宋体" w:hAnsi="宋体" w:cs="仿宋"/>
                <w:color w:val="000000"/>
                <w:szCs w:val="21"/>
              </w:rPr>
            </w:pPr>
          </w:p>
          <w:p>
            <w:pPr>
              <w:snapToGrid w:val="0"/>
              <w:jc w:val="center"/>
              <w:rPr>
                <w:rFonts w:ascii="宋体" w:hAnsi="宋体" w:cs="仿宋"/>
                <w:color w:val="000000"/>
                <w:szCs w:val="21"/>
              </w:rPr>
            </w:pPr>
            <w:r>
              <w:rPr>
                <w:rFonts w:ascii="宋体" w:hAnsi="宋体" w:cs="仿宋"/>
                <w:color w:val="000000"/>
                <w:szCs w:val="21"/>
              </w:rPr>
              <w:t>GB/T 8629-2017</w:t>
            </w:r>
          </w:p>
          <w:p>
            <w:pPr>
              <w:snapToGrid w:val="0"/>
              <w:jc w:val="center"/>
              <w:rPr>
                <w:rFonts w:ascii="宋体" w:hAnsi="宋体" w:cs="仿宋"/>
                <w:color w:val="000000"/>
                <w:szCs w:val="21"/>
              </w:rPr>
            </w:pPr>
            <w:r>
              <w:rPr>
                <w:rFonts w:ascii="宋体" w:hAnsi="宋体" w:cs="仿宋"/>
                <w:color w:val="000000"/>
                <w:szCs w:val="21"/>
              </w:rPr>
              <w:t>FZ/T 01004-2008</w:t>
            </w:r>
          </w:p>
          <w:p>
            <w:pPr>
              <w:snapToGrid w:val="0"/>
              <w:jc w:val="center"/>
              <w:rPr>
                <w:rFonts w:ascii="宋体" w:hAnsi="宋体" w:cs="仿宋"/>
                <w:color w:val="000000"/>
                <w:szCs w:val="21"/>
              </w:rPr>
            </w:pPr>
            <w:r>
              <w:rPr>
                <w:rFonts w:ascii="宋体" w:hAnsi="宋体" w:cs="仿宋"/>
                <w:color w:val="000000"/>
                <w:szCs w:val="21"/>
              </w:rPr>
              <w:t>FZ/T 01034-2008</w:t>
            </w:r>
          </w:p>
          <w:p>
            <w:pPr>
              <w:snapToGrid w:val="0"/>
              <w:jc w:val="center"/>
              <w:rPr>
                <w:rFonts w:ascii="宋体" w:hAnsi="宋体" w:cs="仿宋"/>
                <w:color w:val="000000"/>
                <w:szCs w:val="21"/>
              </w:rPr>
            </w:pPr>
            <w:r>
              <w:rPr>
                <w:rFonts w:hint="eastAsia" w:ascii="宋体" w:hAnsi="宋体"/>
                <w:color w:val="000000"/>
                <w:szCs w:val="21"/>
              </w:rPr>
              <w:t>明示执行标准</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13</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透湿率（洗后）</w:t>
            </w:r>
          </w:p>
          <w:p>
            <w:pPr>
              <w:snapToGrid w:val="0"/>
              <w:jc w:val="center"/>
              <w:rPr>
                <w:rFonts w:ascii="宋体" w:hAnsi="宋体"/>
                <w:color w:val="000000"/>
                <w:szCs w:val="21"/>
              </w:rPr>
            </w:pPr>
            <w:r>
              <w:rPr>
                <w:rFonts w:hint="eastAsia" w:ascii="宋体" w:hAnsi="宋体"/>
                <w:color w:val="000000"/>
                <w:szCs w:val="21"/>
              </w:rPr>
              <w:t>-</w:t>
            </w:r>
          </w:p>
        </w:tc>
        <w:tc>
          <w:tcPr>
            <w:tcW w:w="2145" w:type="dxa"/>
            <w:vAlign w:val="center"/>
          </w:tcPr>
          <w:p>
            <w:pPr>
              <w:snapToGrid w:val="0"/>
              <w:jc w:val="center"/>
              <w:rPr>
                <w:rFonts w:ascii="宋体" w:hAnsi="宋体" w:cs="仿宋"/>
                <w:color w:val="000000"/>
                <w:szCs w:val="21"/>
              </w:rPr>
            </w:pPr>
            <w:r>
              <w:rPr>
                <w:rFonts w:hint="eastAsia" w:ascii="宋体" w:hAnsi="宋体" w:cs="仿宋"/>
                <w:color w:val="000000"/>
                <w:szCs w:val="21"/>
              </w:rPr>
              <w:t>GB/T 12704.2-2009 方法B</w:t>
            </w:r>
          </w:p>
          <w:p>
            <w:pPr>
              <w:snapToGrid w:val="0"/>
              <w:jc w:val="center"/>
              <w:rPr>
                <w:rFonts w:ascii="宋体" w:hAnsi="宋体" w:cs="仿宋"/>
                <w:color w:val="000000"/>
                <w:szCs w:val="21"/>
              </w:rPr>
            </w:pPr>
          </w:p>
          <w:p>
            <w:pPr>
              <w:snapToGrid w:val="0"/>
              <w:jc w:val="center"/>
              <w:rPr>
                <w:rFonts w:ascii="宋体" w:hAnsi="宋体" w:cs="仿宋"/>
                <w:color w:val="000000"/>
                <w:szCs w:val="21"/>
              </w:rPr>
            </w:pPr>
            <w:r>
              <w:rPr>
                <w:rFonts w:ascii="宋体" w:hAnsi="宋体" w:cs="仿宋"/>
                <w:color w:val="000000"/>
                <w:szCs w:val="21"/>
              </w:rPr>
              <w:t>GB/T 8629-2017</w:t>
            </w:r>
          </w:p>
          <w:p>
            <w:pPr>
              <w:snapToGrid w:val="0"/>
              <w:jc w:val="center"/>
              <w:rPr>
                <w:rFonts w:ascii="宋体" w:hAnsi="宋体" w:cs="仿宋"/>
                <w:color w:val="000000"/>
                <w:szCs w:val="21"/>
              </w:rPr>
            </w:pPr>
            <w:r>
              <w:rPr>
                <w:rFonts w:hint="eastAsia" w:ascii="宋体" w:hAnsi="宋体"/>
                <w:color w:val="000000"/>
                <w:szCs w:val="21"/>
              </w:rPr>
              <w:t>明示执行标准</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14</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全氟辛烷磺酰基化合物（</w:t>
            </w:r>
            <w:r>
              <w:rPr>
                <w:rFonts w:ascii="宋体" w:hAnsi="宋体"/>
                <w:color w:val="000000"/>
                <w:szCs w:val="21"/>
              </w:rPr>
              <w:t>PFOS</w:t>
            </w:r>
            <w:r>
              <w:rPr>
                <w:rFonts w:hint="eastAsia" w:ascii="宋体" w:hAnsi="宋体"/>
                <w:color w:val="000000"/>
                <w:szCs w:val="21"/>
              </w:rPr>
              <w:t>）</w:t>
            </w:r>
          </w:p>
          <w:p>
            <w:pPr>
              <w:snapToGrid w:val="0"/>
              <w:jc w:val="center"/>
              <w:rPr>
                <w:rFonts w:ascii="宋体" w:hAnsi="宋体"/>
                <w:color w:val="000000"/>
                <w:szCs w:val="21"/>
              </w:rPr>
            </w:pPr>
          </w:p>
        </w:tc>
        <w:tc>
          <w:tcPr>
            <w:tcW w:w="2145" w:type="dxa"/>
            <w:vAlign w:val="center"/>
          </w:tcPr>
          <w:p>
            <w:pPr>
              <w:snapToGrid w:val="0"/>
              <w:jc w:val="center"/>
              <w:rPr>
                <w:rFonts w:ascii="宋体" w:hAnsi="宋体" w:cs="仿宋"/>
                <w:color w:val="000000"/>
                <w:szCs w:val="21"/>
              </w:rPr>
            </w:pPr>
            <w:r>
              <w:rPr>
                <w:rFonts w:ascii="宋体" w:hAnsi="宋体" w:cs="仿宋"/>
                <w:color w:val="000000"/>
                <w:szCs w:val="21"/>
              </w:rPr>
              <w:t>GB/T 31126-2014</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15</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全氟辛酸（</w:t>
            </w:r>
            <w:r>
              <w:rPr>
                <w:rFonts w:ascii="宋体" w:hAnsi="宋体"/>
                <w:color w:val="000000"/>
                <w:szCs w:val="21"/>
              </w:rPr>
              <w:t>PFOA</w:t>
            </w:r>
            <w:r>
              <w:rPr>
                <w:rFonts w:hint="eastAsia" w:ascii="宋体" w:hAnsi="宋体"/>
                <w:color w:val="000000"/>
                <w:szCs w:val="21"/>
              </w:rPr>
              <w:t>）</w:t>
            </w:r>
          </w:p>
          <w:p>
            <w:pPr>
              <w:snapToGrid w:val="0"/>
              <w:jc w:val="center"/>
              <w:rPr>
                <w:rFonts w:ascii="宋体" w:hAnsi="宋体"/>
                <w:color w:val="000000"/>
                <w:szCs w:val="21"/>
              </w:rPr>
            </w:pPr>
          </w:p>
        </w:tc>
        <w:tc>
          <w:tcPr>
            <w:tcW w:w="2145" w:type="dxa"/>
            <w:vAlign w:val="center"/>
          </w:tcPr>
          <w:p>
            <w:pPr>
              <w:snapToGrid w:val="0"/>
              <w:jc w:val="center"/>
              <w:rPr>
                <w:rFonts w:ascii="宋体" w:hAnsi="宋体" w:cs="仿宋"/>
                <w:color w:val="000000"/>
                <w:szCs w:val="21"/>
              </w:rPr>
            </w:pPr>
            <w:r>
              <w:rPr>
                <w:rFonts w:ascii="宋体" w:hAnsi="宋体" w:cs="仿宋"/>
                <w:color w:val="000000"/>
                <w:szCs w:val="21"/>
              </w:rPr>
              <w:t>GB/T 31126-2014</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16</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透气率</w:t>
            </w:r>
          </w:p>
        </w:tc>
        <w:tc>
          <w:tcPr>
            <w:tcW w:w="2145" w:type="dxa"/>
            <w:vAlign w:val="center"/>
          </w:tcPr>
          <w:p>
            <w:pPr>
              <w:snapToGrid w:val="0"/>
              <w:jc w:val="center"/>
              <w:rPr>
                <w:rFonts w:ascii="宋体" w:hAnsi="宋体" w:cs="仿宋"/>
                <w:color w:val="000000"/>
                <w:szCs w:val="21"/>
              </w:rPr>
            </w:pPr>
            <w:r>
              <w:rPr>
                <w:rFonts w:hint="eastAsia" w:ascii="宋体" w:hAnsi="宋体" w:cs="仿宋"/>
                <w:color w:val="000000"/>
                <w:szCs w:val="21"/>
              </w:rPr>
              <w:t>GB/T 5453-1997</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17</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防紫外</w:t>
            </w:r>
          </w:p>
        </w:tc>
        <w:tc>
          <w:tcPr>
            <w:tcW w:w="2145" w:type="dxa"/>
            <w:vAlign w:val="center"/>
          </w:tcPr>
          <w:p>
            <w:pPr>
              <w:snapToGrid w:val="0"/>
              <w:jc w:val="center"/>
              <w:rPr>
                <w:rFonts w:ascii="宋体" w:hAnsi="宋体" w:cs="仿宋"/>
                <w:color w:val="000000"/>
                <w:szCs w:val="21"/>
              </w:rPr>
            </w:pPr>
            <w:r>
              <w:rPr>
                <w:rFonts w:ascii="宋体" w:hAnsi="宋体" w:cs="仿宋"/>
                <w:color w:val="000000"/>
                <w:szCs w:val="21"/>
              </w:rPr>
              <w:t>GB/T 18830-2009</w:t>
            </w:r>
          </w:p>
          <w:p>
            <w:pPr>
              <w:snapToGrid w:val="0"/>
              <w:jc w:val="center"/>
              <w:rPr>
                <w:rFonts w:ascii="宋体" w:hAnsi="宋体" w:cs="仿宋"/>
                <w:color w:val="000000"/>
                <w:szCs w:val="21"/>
              </w:rPr>
            </w:pPr>
            <w:r>
              <w:rPr>
                <w:rFonts w:hint="eastAsia" w:ascii="宋体" w:hAnsi="宋体" w:cs="仿宋"/>
                <w:szCs w:val="21"/>
              </w:rPr>
              <w:t>GB/T 8629-2017</w:t>
            </w:r>
          </w:p>
          <w:p>
            <w:pPr>
              <w:snapToGrid w:val="0"/>
              <w:jc w:val="center"/>
              <w:rPr>
                <w:rFonts w:ascii="宋体" w:hAnsi="宋体" w:cs="仿宋"/>
                <w:color w:val="000000"/>
                <w:szCs w:val="21"/>
              </w:rPr>
            </w:pPr>
            <w:r>
              <w:rPr>
                <w:rFonts w:hint="eastAsia" w:ascii="宋体" w:hAnsi="宋体"/>
                <w:color w:val="000000"/>
                <w:szCs w:val="21"/>
              </w:rPr>
              <w:t>明示执行标准</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18</w:t>
            </w:r>
          </w:p>
        </w:tc>
        <w:tc>
          <w:tcPr>
            <w:tcW w:w="2097" w:type="dxa"/>
            <w:vAlign w:val="center"/>
          </w:tcPr>
          <w:p>
            <w:pPr>
              <w:snapToGrid w:val="0"/>
              <w:jc w:val="center"/>
              <w:rPr>
                <w:rFonts w:ascii="宋体" w:hAnsi="宋体"/>
                <w:color w:val="000000"/>
                <w:szCs w:val="21"/>
              </w:rPr>
            </w:pPr>
            <w:r>
              <w:rPr>
                <w:rFonts w:hint="eastAsia" w:ascii="宋体" w:hAnsi="宋体"/>
                <w:color w:val="000000"/>
                <w:szCs w:val="21"/>
              </w:rPr>
              <w:t>接触凉感</w:t>
            </w:r>
          </w:p>
        </w:tc>
        <w:tc>
          <w:tcPr>
            <w:tcW w:w="2145" w:type="dxa"/>
            <w:vAlign w:val="center"/>
          </w:tcPr>
          <w:p>
            <w:pPr>
              <w:snapToGrid w:val="0"/>
              <w:jc w:val="center"/>
              <w:rPr>
                <w:rFonts w:ascii="宋体" w:hAnsi="宋体" w:cs="仿宋"/>
                <w:color w:val="000000"/>
                <w:szCs w:val="21"/>
              </w:rPr>
            </w:pPr>
            <w:r>
              <w:rPr>
                <w:rFonts w:ascii="宋体" w:hAnsi="宋体" w:cs="仿宋"/>
                <w:color w:val="000000"/>
                <w:szCs w:val="21"/>
              </w:rPr>
              <w:t>GB/T 35263-2017</w:t>
            </w: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olor w:val="000000"/>
                <w:szCs w:val="21"/>
              </w:rPr>
              <w:t>明示质量要求</w:t>
            </w:r>
          </w:p>
        </w:tc>
      </w:tr>
    </w:tbl>
    <w:p>
      <w:pPr>
        <w:spacing w:line="460" w:lineRule="exact"/>
        <w:rPr>
          <w:rFonts w:ascii="黑体" w:hAnsi="黑体" w:eastAsia="黑体" w:cs="Calibri"/>
          <w:color w:val="000000"/>
          <w:sz w:val="24"/>
        </w:rPr>
      </w:pPr>
    </w:p>
    <w:p>
      <w:pPr>
        <w:snapToGrid w:val="0"/>
        <w:spacing w:line="440" w:lineRule="exact"/>
        <w:jc w:val="center"/>
        <w:rPr>
          <w:rFonts w:ascii="宋体" w:hAnsi="宋体"/>
          <w:color w:val="000000"/>
          <w:sz w:val="24"/>
          <w:szCs w:val="21"/>
        </w:rPr>
      </w:pPr>
      <w:r>
        <w:rPr>
          <w:rFonts w:hint="eastAsia" w:ascii="宋体" w:hAnsi="宋体"/>
          <w:color w:val="000000"/>
          <w:sz w:val="24"/>
          <w:szCs w:val="21"/>
        </w:rPr>
        <w:t>表</w:t>
      </w:r>
      <w:r>
        <w:rPr>
          <w:rFonts w:ascii="宋体" w:hAnsi="宋体"/>
          <w:color w:val="000000"/>
          <w:sz w:val="24"/>
        </w:rPr>
        <w:t>4</w:t>
      </w:r>
      <w:r>
        <w:rPr>
          <w:rFonts w:hint="eastAsia" w:ascii="宋体" w:hAnsi="宋体"/>
          <w:color w:val="000000"/>
          <w:sz w:val="24"/>
        </w:rPr>
        <w:t xml:space="preserve"> 羊绒针织服装</w:t>
      </w:r>
      <w:r>
        <w:rPr>
          <w:rFonts w:hint="eastAsia" w:ascii="宋体" w:hAnsi="宋体"/>
          <w:color w:val="000000"/>
          <w:sz w:val="24"/>
          <w:szCs w:val="21"/>
        </w:rPr>
        <w:t>产品检验项目</w:t>
      </w:r>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985"/>
        <w:gridCol w:w="2126"/>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04" w:type="dxa"/>
            <w:vAlign w:val="center"/>
          </w:tcPr>
          <w:p>
            <w:pPr>
              <w:jc w:val="center"/>
              <w:rPr>
                <w:rFonts w:ascii="宋体" w:hAnsi="宋体" w:cs="Calibri"/>
                <w:color w:val="000000"/>
                <w:szCs w:val="21"/>
              </w:rPr>
            </w:pPr>
            <w:r>
              <w:rPr>
                <w:rFonts w:ascii="宋体" w:hAnsi="宋体" w:cs="Calibri"/>
                <w:color w:val="000000"/>
                <w:szCs w:val="21"/>
              </w:rPr>
              <w:t>序号</w:t>
            </w:r>
          </w:p>
        </w:tc>
        <w:tc>
          <w:tcPr>
            <w:tcW w:w="1985" w:type="dxa"/>
            <w:vAlign w:val="center"/>
          </w:tcPr>
          <w:p>
            <w:pPr>
              <w:jc w:val="center"/>
              <w:rPr>
                <w:rFonts w:ascii="宋体" w:hAnsi="宋体" w:cs="Calibri"/>
                <w:color w:val="000000"/>
                <w:szCs w:val="21"/>
              </w:rPr>
            </w:pPr>
            <w:r>
              <w:rPr>
                <w:rFonts w:ascii="宋体" w:hAnsi="宋体" w:cs="Calibri"/>
                <w:color w:val="000000"/>
                <w:szCs w:val="21"/>
              </w:rPr>
              <w:t>检</w:t>
            </w:r>
            <w:r>
              <w:rPr>
                <w:rFonts w:hint="eastAsia" w:ascii="宋体" w:hAnsi="宋体" w:cs="Calibri"/>
                <w:color w:val="000000"/>
                <w:szCs w:val="21"/>
              </w:rPr>
              <w:t>验</w:t>
            </w:r>
            <w:r>
              <w:rPr>
                <w:rFonts w:ascii="宋体" w:hAnsi="宋体" w:cs="Calibri"/>
                <w:color w:val="000000"/>
                <w:szCs w:val="21"/>
              </w:rPr>
              <w:t>项目</w:t>
            </w:r>
          </w:p>
        </w:tc>
        <w:tc>
          <w:tcPr>
            <w:tcW w:w="2126" w:type="dxa"/>
            <w:vAlign w:val="center"/>
          </w:tcPr>
          <w:p>
            <w:pPr>
              <w:jc w:val="center"/>
              <w:rPr>
                <w:rFonts w:ascii="宋体" w:hAnsi="宋体" w:cs="Calibri"/>
                <w:color w:val="000000"/>
                <w:szCs w:val="21"/>
              </w:rPr>
            </w:pPr>
            <w:r>
              <w:rPr>
                <w:rFonts w:hint="eastAsia" w:ascii="宋体" w:hAnsi="宋体" w:cs="Calibri"/>
                <w:color w:val="000000"/>
                <w:szCs w:val="21"/>
              </w:rPr>
              <w:t>检验方法</w:t>
            </w:r>
          </w:p>
        </w:tc>
        <w:tc>
          <w:tcPr>
            <w:tcW w:w="2268" w:type="dxa"/>
            <w:vAlign w:val="center"/>
          </w:tcPr>
          <w:p>
            <w:pPr>
              <w:jc w:val="center"/>
              <w:rPr>
                <w:rFonts w:ascii="宋体" w:hAnsi="宋体" w:cs="Calibri"/>
                <w:color w:val="000000"/>
                <w:szCs w:val="21"/>
              </w:rPr>
            </w:pPr>
            <w:r>
              <w:rPr>
                <w:rFonts w:hint="eastAsia" w:ascii="宋体" w:hAnsi="宋体" w:cs="Calibri"/>
                <w:color w:val="000000"/>
                <w:szCs w:val="21"/>
              </w:rPr>
              <w:t>强制性质量要求</w:t>
            </w:r>
          </w:p>
        </w:tc>
        <w:tc>
          <w:tcPr>
            <w:tcW w:w="1843" w:type="dxa"/>
            <w:vAlign w:val="center"/>
          </w:tcPr>
          <w:p>
            <w:pPr>
              <w:jc w:val="center"/>
              <w:rPr>
                <w:rFonts w:ascii="宋体" w:hAnsi="宋体" w:cs="Calibri"/>
                <w:color w:val="000000"/>
                <w:szCs w:val="21"/>
              </w:rPr>
            </w:pPr>
            <w:r>
              <w:rPr>
                <w:rFonts w:hint="eastAsia" w:ascii="宋体" w:hAnsi="宋体" w:cs="Calibri"/>
                <w:color w:val="000000"/>
                <w:szCs w:val="21"/>
              </w:rPr>
              <w:t>推荐性质量要求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jc w:val="center"/>
              <w:rPr>
                <w:rFonts w:ascii="宋体" w:hAnsi="宋体" w:cs="Calibri"/>
                <w:color w:val="000000"/>
                <w:szCs w:val="21"/>
              </w:rPr>
            </w:pPr>
            <w:r>
              <w:rPr>
                <w:rFonts w:ascii="宋体" w:hAnsi="宋体" w:cs="Calibri"/>
                <w:color w:val="000000"/>
                <w:szCs w:val="21"/>
              </w:rPr>
              <w:t>1</w:t>
            </w:r>
          </w:p>
        </w:tc>
        <w:tc>
          <w:tcPr>
            <w:tcW w:w="1985" w:type="dxa"/>
            <w:vAlign w:val="center"/>
          </w:tcPr>
          <w:p>
            <w:pPr>
              <w:snapToGrid w:val="0"/>
              <w:spacing w:line="440" w:lineRule="exact"/>
              <w:jc w:val="center"/>
              <w:rPr>
                <w:rFonts w:ascii="宋体" w:hAnsi="宋体"/>
                <w:color w:val="000000"/>
                <w:szCs w:val="21"/>
              </w:rPr>
            </w:pPr>
            <w:r>
              <w:rPr>
                <w:rFonts w:ascii="宋体" w:hAnsi="宋体"/>
                <w:color w:val="000000"/>
                <w:szCs w:val="21"/>
              </w:rPr>
              <w:t>甲醛含量</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GB/T 2912.1-2009</w:t>
            </w:r>
          </w:p>
        </w:tc>
        <w:tc>
          <w:tcPr>
            <w:tcW w:w="2268"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cs="Calibri"/>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jc w:val="center"/>
              <w:rPr>
                <w:rFonts w:ascii="宋体" w:hAnsi="宋体" w:cs="Calibri"/>
                <w:color w:val="000000"/>
                <w:szCs w:val="21"/>
              </w:rPr>
            </w:pPr>
            <w:r>
              <w:rPr>
                <w:rFonts w:ascii="宋体" w:hAnsi="宋体" w:cs="Calibri"/>
                <w:color w:val="000000"/>
                <w:szCs w:val="21"/>
              </w:rPr>
              <w:t>2</w:t>
            </w:r>
          </w:p>
        </w:tc>
        <w:tc>
          <w:tcPr>
            <w:tcW w:w="1985" w:type="dxa"/>
            <w:vAlign w:val="center"/>
          </w:tcPr>
          <w:p>
            <w:pPr>
              <w:snapToGrid w:val="0"/>
              <w:spacing w:line="440" w:lineRule="exact"/>
              <w:jc w:val="center"/>
              <w:rPr>
                <w:rFonts w:ascii="宋体" w:hAnsi="宋体"/>
                <w:color w:val="000000"/>
                <w:szCs w:val="21"/>
              </w:rPr>
            </w:pPr>
            <w:r>
              <w:rPr>
                <w:rFonts w:ascii="宋体" w:hAnsi="宋体"/>
                <w:color w:val="000000"/>
                <w:szCs w:val="21"/>
              </w:rPr>
              <w:t>pH值</w:t>
            </w:r>
          </w:p>
        </w:tc>
        <w:tc>
          <w:tcPr>
            <w:tcW w:w="2126" w:type="dxa"/>
            <w:vAlign w:val="center"/>
          </w:tcPr>
          <w:p>
            <w:pPr>
              <w:snapToGrid w:val="0"/>
              <w:spacing w:line="440" w:lineRule="exact"/>
              <w:jc w:val="center"/>
              <w:rPr>
                <w:rFonts w:ascii="宋体" w:hAnsi="宋体"/>
                <w:color w:val="000000"/>
                <w:szCs w:val="21"/>
              </w:rPr>
            </w:pPr>
            <w:r>
              <w:rPr>
                <w:rFonts w:ascii="宋体" w:hAnsi="宋体"/>
                <w:color w:val="000000"/>
                <w:szCs w:val="21"/>
              </w:rPr>
              <w:t>GB/T 7573-2009</w:t>
            </w:r>
          </w:p>
        </w:tc>
        <w:tc>
          <w:tcPr>
            <w:tcW w:w="2268"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snapToGrid w:val="0"/>
              <w:spacing w:line="440" w:lineRule="exact"/>
              <w:jc w:val="center"/>
              <w:rPr>
                <w:rFonts w:ascii="宋体" w:hAnsi="宋体"/>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1985" w:type="dxa"/>
            <w:vAlign w:val="center"/>
          </w:tcPr>
          <w:p>
            <w:pPr>
              <w:snapToGrid w:val="0"/>
              <w:jc w:val="center"/>
              <w:rPr>
                <w:rFonts w:ascii="宋体" w:hAnsi="宋体"/>
                <w:color w:val="000000"/>
                <w:szCs w:val="21"/>
              </w:rPr>
            </w:pPr>
            <w:r>
              <w:rPr>
                <w:rFonts w:ascii="宋体" w:hAnsi="宋体"/>
                <w:color w:val="000000"/>
                <w:szCs w:val="21"/>
              </w:rPr>
              <w:t>可分解致癌芳香胺染料</w:t>
            </w:r>
          </w:p>
        </w:tc>
        <w:tc>
          <w:tcPr>
            <w:tcW w:w="2126" w:type="dxa"/>
            <w:vAlign w:val="center"/>
          </w:tcPr>
          <w:p>
            <w:pPr>
              <w:snapToGrid w:val="0"/>
              <w:jc w:val="center"/>
              <w:rPr>
                <w:rFonts w:ascii="宋体" w:hAnsi="宋体" w:cs="仿宋"/>
                <w:szCs w:val="21"/>
              </w:rPr>
            </w:pPr>
            <w:r>
              <w:rPr>
                <w:rFonts w:ascii="宋体" w:hAnsi="宋体" w:cs="仿宋"/>
                <w:color w:val="000000"/>
                <w:szCs w:val="21"/>
              </w:rPr>
              <w:t>GB/T 17592</w:t>
            </w:r>
            <w:r>
              <w:rPr>
                <w:rFonts w:ascii="宋体" w:hAnsi="宋体" w:cs="仿宋"/>
                <w:szCs w:val="21"/>
              </w:rPr>
              <w:t>-20</w:t>
            </w:r>
            <w:r>
              <w:rPr>
                <w:rFonts w:hint="eastAsia" w:ascii="宋体" w:hAnsi="宋体" w:cs="仿宋"/>
                <w:szCs w:val="21"/>
              </w:rPr>
              <w:t>24</w:t>
            </w:r>
          </w:p>
          <w:p>
            <w:pPr>
              <w:snapToGrid w:val="0"/>
              <w:jc w:val="center"/>
              <w:rPr>
                <w:rFonts w:ascii="宋体" w:hAnsi="宋体"/>
                <w:color w:val="000000"/>
                <w:szCs w:val="21"/>
              </w:rPr>
            </w:pPr>
            <w:r>
              <w:rPr>
                <w:rFonts w:ascii="宋体" w:hAnsi="宋体"/>
                <w:color w:val="000000"/>
                <w:szCs w:val="21"/>
              </w:rPr>
              <w:t>GB/T 23344-2009</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1985" w:type="dxa"/>
            <w:vAlign w:val="center"/>
          </w:tcPr>
          <w:p>
            <w:pPr>
              <w:snapToGrid w:val="0"/>
              <w:jc w:val="center"/>
              <w:rPr>
                <w:rFonts w:ascii="宋体" w:hAnsi="宋体"/>
                <w:color w:val="000000"/>
                <w:szCs w:val="21"/>
              </w:rPr>
            </w:pPr>
            <w:r>
              <w:rPr>
                <w:rFonts w:ascii="宋体" w:hAnsi="宋体"/>
                <w:color w:val="000000"/>
                <w:szCs w:val="21"/>
              </w:rPr>
              <w:t>耐水色牢度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5713-2013</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1985" w:type="dxa"/>
            <w:vAlign w:val="center"/>
          </w:tcPr>
          <w:p>
            <w:pPr>
              <w:snapToGrid w:val="0"/>
              <w:jc w:val="center"/>
              <w:rPr>
                <w:rFonts w:ascii="宋体" w:hAnsi="宋体"/>
                <w:color w:val="000000"/>
                <w:szCs w:val="21"/>
              </w:rPr>
            </w:pPr>
            <w:r>
              <w:rPr>
                <w:rFonts w:ascii="宋体" w:hAnsi="宋体"/>
                <w:color w:val="000000"/>
                <w:szCs w:val="21"/>
              </w:rPr>
              <w:t>耐酸汗渍色牢度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3922-2013</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1985" w:type="dxa"/>
            <w:vAlign w:val="center"/>
          </w:tcPr>
          <w:p>
            <w:pPr>
              <w:snapToGrid w:val="0"/>
              <w:jc w:val="center"/>
              <w:rPr>
                <w:rFonts w:ascii="宋体" w:hAnsi="宋体"/>
                <w:color w:val="000000"/>
                <w:szCs w:val="21"/>
              </w:rPr>
            </w:pPr>
            <w:r>
              <w:rPr>
                <w:rFonts w:ascii="宋体" w:hAnsi="宋体"/>
                <w:color w:val="000000"/>
                <w:szCs w:val="21"/>
              </w:rPr>
              <w:t>耐碱汗渍色牢度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3922-2013</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1985" w:type="dxa"/>
            <w:vAlign w:val="center"/>
          </w:tcPr>
          <w:p>
            <w:pPr>
              <w:snapToGrid w:val="0"/>
              <w:jc w:val="center"/>
              <w:rPr>
                <w:rFonts w:ascii="宋体" w:hAnsi="宋体"/>
                <w:color w:val="000000"/>
                <w:szCs w:val="21"/>
              </w:rPr>
            </w:pPr>
            <w:r>
              <w:rPr>
                <w:rFonts w:ascii="宋体" w:hAnsi="宋体"/>
                <w:color w:val="000000"/>
                <w:szCs w:val="21"/>
              </w:rPr>
              <w:t>耐干摩擦色牢度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3920-2008</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43"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1985" w:type="dxa"/>
            <w:vAlign w:val="center"/>
          </w:tcPr>
          <w:p>
            <w:pPr>
              <w:snapToGrid w:val="0"/>
              <w:jc w:val="center"/>
              <w:rPr>
                <w:rFonts w:ascii="宋体" w:hAnsi="宋体"/>
                <w:color w:val="000000"/>
                <w:szCs w:val="21"/>
              </w:rPr>
            </w:pPr>
            <w:r>
              <w:rPr>
                <w:rFonts w:hint="eastAsia" w:ascii="宋体" w:hAnsi="宋体"/>
                <w:color w:val="000000"/>
                <w:szCs w:val="21"/>
              </w:rPr>
              <w:t>耐湿摩擦色牢度</w:t>
            </w:r>
          </w:p>
        </w:tc>
        <w:tc>
          <w:tcPr>
            <w:tcW w:w="2126" w:type="dxa"/>
            <w:vAlign w:val="center"/>
          </w:tcPr>
          <w:p>
            <w:pPr>
              <w:snapToGrid w:val="0"/>
              <w:jc w:val="center"/>
              <w:rPr>
                <w:rFonts w:ascii="宋体" w:hAnsi="宋体"/>
                <w:color w:val="000000"/>
                <w:szCs w:val="21"/>
              </w:rPr>
            </w:pPr>
            <w:r>
              <w:rPr>
                <w:rFonts w:ascii="宋体" w:hAnsi="宋体"/>
                <w:color w:val="000000"/>
                <w:szCs w:val="21"/>
              </w:rPr>
              <w:t>GB/T 3920-2008</w:t>
            </w:r>
          </w:p>
          <w:p>
            <w:pPr>
              <w:snapToGrid w:val="0"/>
              <w:jc w:val="center"/>
              <w:rPr>
                <w:rFonts w:ascii="宋体" w:hAnsi="宋体"/>
                <w:color w:val="000000"/>
                <w:szCs w:val="21"/>
              </w:rPr>
            </w:pPr>
            <w:r>
              <w:rPr>
                <w:rFonts w:hint="eastAsia" w:ascii="宋体" w:hAnsi="宋体"/>
                <w:color w:val="000000"/>
                <w:szCs w:val="21"/>
              </w:rPr>
              <w:t>明示执行标准</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1985" w:type="dxa"/>
            <w:vAlign w:val="center"/>
          </w:tcPr>
          <w:p>
            <w:pPr>
              <w:snapToGrid w:val="0"/>
              <w:jc w:val="center"/>
              <w:rPr>
                <w:rFonts w:ascii="宋体" w:hAnsi="宋体"/>
                <w:color w:val="000000"/>
                <w:szCs w:val="21"/>
              </w:rPr>
            </w:pPr>
            <w:r>
              <w:rPr>
                <w:rFonts w:hint="eastAsia" w:ascii="宋体" w:hAnsi="宋体"/>
                <w:color w:val="000000"/>
                <w:szCs w:val="21"/>
              </w:rPr>
              <w:t>耐洗色牢度</w:t>
            </w:r>
          </w:p>
          <w:p>
            <w:pPr>
              <w:snapToGrid w:val="0"/>
              <w:jc w:val="center"/>
              <w:rPr>
                <w:rFonts w:ascii="宋体" w:hAnsi="宋体"/>
                <w:color w:val="000000"/>
                <w:szCs w:val="21"/>
              </w:rPr>
            </w:pP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3921-2008</w:t>
            </w:r>
          </w:p>
          <w:p>
            <w:pPr>
              <w:snapToGrid w:val="0"/>
              <w:jc w:val="center"/>
              <w:rPr>
                <w:rFonts w:ascii="宋体" w:hAnsi="宋体"/>
                <w:color w:val="000000"/>
                <w:szCs w:val="21"/>
              </w:rPr>
            </w:pPr>
            <w:r>
              <w:rPr>
                <w:rFonts w:hint="eastAsia" w:ascii="宋体" w:hAnsi="宋体"/>
                <w:color w:val="000000"/>
                <w:szCs w:val="21"/>
              </w:rPr>
              <w:t>明示执行标准</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0</w:t>
            </w:r>
          </w:p>
        </w:tc>
        <w:tc>
          <w:tcPr>
            <w:tcW w:w="1985" w:type="dxa"/>
            <w:vAlign w:val="center"/>
          </w:tcPr>
          <w:p>
            <w:pPr>
              <w:snapToGrid w:val="0"/>
              <w:jc w:val="center"/>
              <w:rPr>
                <w:rFonts w:ascii="宋体" w:hAnsi="宋体"/>
                <w:color w:val="000000"/>
                <w:szCs w:val="21"/>
              </w:rPr>
            </w:pPr>
            <w:r>
              <w:rPr>
                <w:rFonts w:hint="eastAsia" w:ascii="宋体" w:hAnsi="宋体"/>
                <w:color w:val="000000"/>
                <w:szCs w:val="21"/>
              </w:rPr>
              <w:t>耐干洗色牢度</w:t>
            </w:r>
          </w:p>
          <w:p>
            <w:pPr>
              <w:snapToGrid w:val="0"/>
              <w:jc w:val="center"/>
              <w:rPr>
                <w:rFonts w:ascii="宋体" w:hAnsi="宋体"/>
                <w:color w:val="000000"/>
                <w:szCs w:val="21"/>
              </w:rPr>
            </w:pPr>
          </w:p>
        </w:tc>
        <w:tc>
          <w:tcPr>
            <w:tcW w:w="2126" w:type="dxa"/>
            <w:vAlign w:val="center"/>
          </w:tcPr>
          <w:p>
            <w:pPr>
              <w:snapToGrid w:val="0"/>
              <w:jc w:val="center"/>
              <w:rPr>
                <w:rFonts w:ascii="宋体" w:hAnsi="宋体"/>
                <w:color w:val="000000"/>
                <w:szCs w:val="21"/>
              </w:rPr>
            </w:pPr>
            <w:r>
              <w:rPr>
                <w:rFonts w:hint="eastAsia" w:ascii="宋体" w:hAnsi="宋体"/>
                <w:color w:val="000000"/>
                <w:szCs w:val="21"/>
              </w:rPr>
              <w:t>GB/T 5711-2015</w:t>
            </w:r>
          </w:p>
          <w:p>
            <w:pPr>
              <w:snapToGrid w:val="0"/>
              <w:jc w:val="center"/>
              <w:rPr>
                <w:rFonts w:ascii="宋体" w:hAnsi="宋体"/>
                <w:color w:val="000000"/>
                <w:szCs w:val="21"/>
              </w:rPr>
            </w:pPr>
            <w:r>
              <w:rPr>
                <w:rFonts w:hint="eastAsia" w:ascii="宋体" w:hAnsi="宋体"/>
                <w:color w:val="000000"/>
                <w:szCs w:val="21"/>
              </w:rPr>
              <w:t>明示执行标准</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snapToGrid w:val="0"/>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1</w:t>
            </w:r>
          </w:p>
        </w:tc>
        <w:tc>
          <w:tcPr>
            <w:tcW w:w="1985" w:type="dxa"/>
            <w:vAlign w:val="center"/>
          </w:tcPr>
          <w:p>
            <w:pPr>
              <w:snapToGrid w:val="0"/>
              <w:jc w:val="center"/>
              <w:rPr>
                <w:rFonts w:ascii="宋体" w:hAnsi="宋体"/>
                <w:color w:val="000000"/>
                <w:szCs w:val="21"/>
              </w:rPr>
            </w:pPr>
            <w:r>
              <w:rPr>
                <w:rFonts w:hint="eastAsia" w:ascii="宋体" w:hAnsi="宋体"/>
                <w:szCs w:val="21"/>
              </w:rPr>
              <w:t>耐光色牢度</w:t>
            </w:r>
          </w:p>
        </w:tc>
        <w:tc>
          <w:tcPr>
            <w:tcW w:w="2126" w:type="dxa"/>
            <w:vAlign w:val="center"/>
          </w:tcPr>
          <w:p>
            <w:pPr>
              <w:snapToGrid w:val="0"/>
              <w:jc w:val="center"/>
              <w:rPr>
                <w:rFonts w:ascii="宋体" w:hAnsi="宋体" w:cs="仿宋"/>
                <w:color w:val="000000"/>
                <w:szCs w:val="21"/>
              </w:rPr>
            </w:pPr>
          </w:p>
          <w:p>
            <w:pPr>
              <w:snapToGrid w:val="0"/>
              <w:jc w:val="center"/>
              <w:rPr>
                <w:rFonts w:ascii="宋体" w:hAnsi="宋体" w:cs="仿宋"/>
                <w:color w:val="000000"/>
                <w:szCs w:val="21"/>
              </w:rPr>
            </w:pPr>
            <w:r>
              <w:rPr>
                <w:rFonts w:ascii="宋体" w:hAnsi="宋体" w:cs="仿宋"/>
                <w:color w:val="000000"/>
                <w:szCs w:val="21"/>
              </w:rPr>
              <w:t>GB/T 8427</w:t>
            </w:r>
            <w:r>
              <w:rPr>
                <w:rFonts w:hint="eastAsia" w:ascii="宋体" w:hAnsi="宋体" w:cs="仿宋"/>
                <w:color w:val="000000"/>
                <w:szCs w:val="21"/>
              </w:rPr>
              <w:t>-2019</w:t>
            </w:r>
          </w:p>
          <w:p>
            <w:pPr>
              <w:snapToGrid w:val="0"/>
              <w:jc w:val="center"/>
              <w:rPr>
                <w:rFonts w:ascii="宋体" w:hAnsi="宋体"/>
                <w:color w:val="000000"/>
                <w:szCs w:val="21"/>
              </w:rPr>
            </w:pPr>
            <w:r>
              <w:rPr>
                <w:rFonts w:hint="eastAsia" w:ascii="宋体" w:hAnsi="宋体" w:cs="仿宋"/>
                <w:color w:val="000000"/>
                <w:szCs w:val="21"/>
              </w:rPr>
              <w:t>明示执行标准</w:t>
            </w:r>
          </w:p>
        </w:tc>
        <w:tc>
          <w:tcPr>
            <w:tcW w:w="2268" w:type="dxa"/>
            <w:vAlign w:val="center"/>
          </w:tcPr>
          <w:p>
            <w:pPr>
              <w:snapToGrid w:val="0"/>
              <w:jc w:val="center"/>
              <w:rPr>
                <w:rFonts w:ascii="宋体" w:hAnsi="宋体"/>
                <w:color w:val="000000"/>
                <w:szCs w:val="21"/>
              </w:rPr>
            </w:pPr>
            <w:r>
              <w:rPr>
                <w:rFonts w:hint="eastAsia" w:ascii="宋体" w:hAnsi="宋体" w:cs="Calibri"/>
                <w:szCs w:val="21"/>
              </w:rPr>
              <w:t>/</w:t>
            </w:r>
          </w:p>
        </w:tc>
        <w:tc>
          <w:tcPr>
            <w:tcW w:w="1843" w:type="dxa"/>
            <w:vAlign w:val="center"/>
          </w:tcPr>
          <w:p>
            <w:pPr>
              <w:jc w:val="center"/>
              <w:rPr>
                <w:rFonts w:ascii="宋体" w:hAnsi="宋体" w:cs="仿宋"/>
                <w:color w:val="000000"/>
                <w:szCs w:val="21"/>
              </w:rPr>
            </w:pPr>
            <w:r>
              <w:rPr>
                <w:rFonts w:hint="eastAsia" w:ascii="宋体" w:hAnsi="宋体"/>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2</w:t>
            </w:r>
          </w:p>
        </w:tc>
        <w:tc>
          <w:tcPr>
            <w:tcW w:w="1985" w:type="dxa"/>
            <w:vAlign w:val="center"/>
          </w:tcPr>
          <w:p>
            <w:pPr>
              <w:snapToGrid w:val="0"/>
              <w:jc w:val="center"/>
              <w:rPr>
                <w:rFonts w:ascii="宋体" w:hAnsi="宋体"/>
                <w:szCs w:val="21"/>
              </w:rPr>
            </w:pPr>
            <w:r>
              <w:rPr>
                <w:rFonts w:hint="eastAsia" w:ascii="宋体" w:hAnsi="宋体"/>
                <w:szCs w:val="21"/>
              </w:rPr>
              <w:t>烷基酚(AP</w:t>
            </w:r>
            <w:r>
              <w:rPr>
                <w:rFonts w:ascii="宋体" w:hAnsi="宋体"/>
                <w:szCs w:val="21"/>
              </w:rPr>
              <w:t>)</w:t>
            </w:r>
            <w:r>
              <w:rPr>
                <w:rFonts w:hint="eastAsia" w:ascii="宋体" w:hAnsi="宋体"/>
                <w:szCs w:val="21"/>
              </w:rPr>
              <w:t>和烷基酚聚氧乙烯醚(APnEO)</w:t>
            </w:r>
          </w:p>
        </w:tc>
        <w:tc>
          <w:tcPr>
            <w:tcW w:w="2126" w:type="dxa"/>
            <w:vAlign w:val="center"/>
          </w:tcPr>
          <w:p>
            <w:pPr>
              <w:snapToGrid w:val="0"/>
              <w:jc w:val="center"/>
              <w:rPr>
                <w:rFonts w:ascii="宋体" w:hAnsi="宋体"/>
                <w:szCs w:val="21"/>
              </w:rPr>
            </w:pPr>
            <w:r>
              <w:rPr>
                <w:rFonts w:ascii="宋体" w:hAnsi="宋体"/>
                <w:szCs w:val="21"/>
              </w:rPr>
              <w:t>GB/T 23322-2018</w:t>
            </w:r>
          </w:p>
          <w:p>
            <w:pPr>
              <w:snapToGrid w:val="0"/>
              <w:jc w:val="center"/>
              <w:rPr>
                <w:rFonts w:ascii="宋体" w:hAnsi="宋体"/>
                <w:szCs w:val="21"/>
              </w:rPr>
            </w:pPr>
            <w:r>
              <w:rPr>
                <w:rFonts w:hint="eastAsia" w:ascii="宋体" w:hAnsi="宋体" w:cs="仿宋"/>
                <w:color w:val="000000"/>
                <w:szCs w:val="21"/>
              </w:rPr>
              <w:t>明示执行标准</w:t>
            </w:r>
          </w:p>
        </w:tc>
        <w:tc>
          <w:tcPr>
            <w:tcW w:w="2268" w:type="dxa"/>
            <w:vAlign w:val="center"/>
          </w:tcPr>
          <w:p>
            <w:pPr>
              <w:snapToGrid w:val="0"/>
              <w:jc w:val="center"/>
              <w:rPr>
                <w:rFonts w:ascii="宋体" w:hAnsi="宋体"/>
                <w:szCs w:val="21"/>
              </w:rPr>
            </w:pPr>
            <w:r>
              <w:rPr>
                <w:rFonts w:hint="eastAsia" w:ascii="宋体" w:hAnsi="宋体"/>
                <w:szCs w:val="21"/>
              </w:rPr>
              <w:t>/</w:t>
            </w:r>
          </w:p>
        </w:tc>
        <w:tc>
          <w:tcPr>
            <w:tcW w:w="1843" w:type="dxa"/>
            <w:vAlign w:val="center"/>
          </w:tcPr>
          <w:p>
            <w:pPr>
              <w:jc w:val="center"/>
              <w:rPr>
                <w:rFonts w:ascii="宋体" w:hAnsi="宋体"/>
                <w:szCs w:val="21"/>
              </w:rPr>
            </w:pPr>
            <w:r>
              <w:rPr>
                <w:rFonts w:hint="eastAsia" w:ascii="宋体" w:hAnsi="宋体"/>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3</w:t>
            </w:r>
          </w:p>
        </w:tc>
        <w:tc>
          <w:tcPr>
            <w:tcW w:w="1985" w:type="dxa"/>
            <w:vAlign w:val="center"/>
          </w:tcPr>
          <w:p>
            <w:pPr>
              <w:snapToGrid w:val="0"/>
              <w:jc w:val="center"/>
              <w:rPr>
                <w:rFonts w:ascii="宋体" w:hAnsi="宋体"/>
                <w:szCs w:val="21"/>
              </w:rPr>
            </w:pPr>
            <w:r>
              <w:rPr>
                <w:rFonts w:hint="eastAsia" w:ascii="宋体" w:hAnsi="宋体"/>
                <w:szCs w:val="21"/>
              </w:rPr>
              <w:t>起球</w:t>
            </w:r>
          </w:p>
          <w:p>
            <w:pPr>
              <w:snapToGrid w:val="0"/>
              <w:jc w:val="center"/>
              <w:rPr>
                <w:rFonts w:ascii="宋体" w:hAnsi="宋体"/>
                <w:szCs w:val="21"/>
              </w:rPr>
            </w:pPr>
          </w:p>
        </w:tc>
        <w:tc>
          <w:tcPr>
            <w:tcW w:w="2126" w:type="dxa"/>
            <w:vAlign w:val="center"/>
          </w:tcPr>
          <w:p>
            <w:pPr>
              <w:jc w:val="center"/>
              <w:rPr>
                <w:rFonts w:ascii="宋体" w:hAnsi="宋体"/>
                <w:szCs w:val="21"/>
              </w:rPr>
            </w:pPr>
            <w:r>
              <w:rPr>
                <w:rFonts w:hint="eastAsia" w:ascii="宋体" w:hAnsi="宋体"/>
                <w:szCs w:val="21"/>
              </w:rPr>
              <w:t>GB/T 4802.</w:t>
            </w:r>
            <w:r>
              <w:rPr>
                <w:rFonts w:ascii="宋体" w:hAnsi="宋体"/>
                <w:szCs w:val="21"/>
              </w:rPr>
              <w:t>3</w:t>
            </w:r>
            <w:r>
              <w:rPr>
                <w:rFonts w:hint="eastAsia" w:ascii="宋体" w:hAnsi="宋体"/>
                <w:szCs w:val="21"/>
              </w:rPr>
              <w:t>-2008</w:t>
            </w:r>
          </w:p>
          <w:p>
            <w:pPr>
              <w:snapToGrid w:val="0"/>
              <w:jc w:val="center"/>
              <w:rPr>
                <w:rFonts w:ascii="宋体" w:hAnsi="宋体"/>
                <w:szCs w:val="21"/>
              </w:rPr>
            </w:pPr>
            <w:r>
              <w:rPr>
                <w:rFonts w:hint="eastAsia" w:ascii="宋体" w:hAnsi="宋体"/>
                <w:szCs w:val="21"/>
              </w:rPr>
              <w:t>明示执行标准</w:t>
            </w:r>
          </w:p>
        </w:tc>
        <w:tc>
          <w:tcPr>
            <w:tcW w:w="2268" w:type="dxa"/>
            <w:vAlign w:val="center"/>
          </w:tcPr>
          <w:p>
            <w:pPr>
              <w:snapToGrid w:val="0"/>
              <w:jc w:val="center"/>
              <w:rPr>
                <w:rFonts w:ascii="宋体" w:hAnsi="宋体"/>
                <w:szCs w:val="21"/>
              </w:rPr>
            </w:pPr>
            <w:r>
              <w:rPr>
                <w:rFonts w:hint="eastAsia" w:ascii="宋体" w:hAnsi="宋体"/>
                <w:szCs w:val="21"/>
              </w:rPr>
              <w:t>/</w:t>
            </w:r>
          </w:p>
        </w:tc>
        <w:tc>
          <w:tcPr>
            <w:tcW w:w="1843" w:type="dxa"/>
            <w:vAlign w:val="center"/>
          </w:tcPr>
          <w:p>
            <w:pPr>
              <w:jc w:val="center"/>
              <w:rPr>
                <w:rFonts w:ascii="宋体" w:hAnsi="宋体"/>
                <w:szCs w:val="21"/>
              </w:rPr>
            </w:pPr>
            <w:r>
              <w:rPr>
                <w:rFonts w:hint="eastAsia" w:ascii="宋体" w:hAnsi="宋体"/>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ascii="宋体" w:hAnsi="宋体"/>
                <w:color w:val="000000"/>
                <w:szCs w:val="21"/>
              </w:rPr>
              <w:t>14</w:t>
            </w:r>
          </w:p>
        </w:tc>
        <w:tc>
          <w:tcPr>
            <w:tcW w:w="1985" w:type="dxa"/>
            <w:vAlign w:val="center"/>
          </w:tcPr>
          <w:p>
            <w:pPr>
              <w:snapToGrid w:val="0"/>
              <w:jc w:val="center"/>
              <w:rPr>
                <w:rFonts w:ascii="宋体" w:hAnsi="宋体"/>
                <w:szCs w:val="21"/>
              </w:rPr>
            </w:pPr>
            <w:r>
              <w:rPr>
                <w:rFonts w:hint="eastAsia" w:ascii="宋体" w:hAnsi="宋体"/>
                <w:szCs w:val="21"/>
              </w:rPr>
              <w:t>二氯甲烷可溶性物质</w:t>
            </w:r>
          </w:p>
          <w:p>
            <w:pPr>
              <w:snapToGrid w:val="0"/>
              <w:jc w:val="center"/>
              <w:rPr>
                <w:rFonts w:ascii="宋体" w:hAnsi="宋体"/>
                <w:szCs w:val="21"/>
              </w:rPr>
            </w:pPr>
          </w:p>
        </w:tc>
        <w:tc>
          <w:tcPr>
            <w:tcW w:w="2126" w:type="dxa"/>
            <w:vAlign w:val="center"/>
          </w:tcPr>
          <w:p>
            <w:pPr>
              <w:jc w:val="center"/>
              <w:rPr>
                <w:rFonts w:ascii="宋体" w:hAnsi="宋体"/>
                <w:szCs w:val="21"/>
              </w:rPr>
            </w:pPr>
            <w:r>
              <w:rPr>
                <w:rFonts w:ascii="宋体" w:hAnsi="宋体"/>
                <w:szCs w:val="21"/>
              </w:rPr>
              <w:t>FZ/T 20018-2010</w:t>
            </w:r>
          </w:p>
          <w:p>
            <w:pPr>
              <w:snapToGrid w:val="0"/>
              <w:jc w:val="center"/>
              <w:rPr>
                <w:rFonts w:ascii="宋体" w:hAnsi="宋体"/>
                <w:szCs w:val="21"/>
              </w:rPr>
            </w:pPr>
            <w:r>
              <w:rPr>
                <w:rFonts w:hint="eastAsia" w:ascii="宋体" w:hAnsi="宋体"/>
                <w:szCs w:val="21"/>
              </w:rPr>
              <w:t>明示执行标准</w:t>
            </w:r>
          </w:p>
        </w:tc>
        <w:tc>
          <w:tcPr>
            <w:tcW w:w="2268" w:type="dxa"/>
            <w:vAlign w:val="center"/>
          </w:tcPr>
          <w:p>
            <w:pPr>
              <w:snapToGrid w:val="0"/>
              <w:jc w:val="center"/>
              <w:rPr>
                <w:rFonts w:ascii="宋体" w:hAnsi="宋体"/>
                <w:szCs w:val="21"/>
              </w:rPr>
            </w:pPr>
            <w:r>
              <w:rPr>
                <w:rFonts w:hint="eastAsia" w:ascii="宋体" w:hAnsi="宋体"/>
                <w:szCs w:val="21"/>
              </w:rPr>
              <w:t>/</w:t>
            </w:r>
          </w:p>
        </w:tc>
        <w:tc>
          <w:tcPr>
            <w:tcW w:w="1843" w:type="dxa"/>
            <w:vAlign w:val="center"/>
          </w:tcPr>
          <w:p>
            <w:pPr>
              <w:jc w:val="center"/>
              <w:rPr>
                <w:rFonts w:ascii="宋体" w:hAnsi="宋体"/>
                <w:szCs w:val="21"/>
              </w:rPr>
            </w:pPr>
            <w:r>
              <w:rPr>
                <w:rFonts w:hint="eastAsia" w:ascii="宋体" w:hAnsi="宋体"/>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5</w:t>
            </w:r>
          </w:p>
        </w:tc>
        <w:tc>
          <w:tcPr>
            <w:tcW w:w="1985" w:type="dxa"/>
            <w:vAlign w:val="center"/>
          </w:tcPr>
          <w:p>
            <w:pPr>
              <w:snapToGrid w:val="0"/>
              <w:jc w:val="center"/>
              <w:rPr>
                <w:rFonts w:ascii="宋体" w:hAnsi="宋体"/>
                <w:color w:val="000000"/>
                <w:szCs w:val="21"/>
              </w:rPr>
            </w:pPr>
            <w:r>
              <w:rPr>
                <w:rFonts w:ascii="宋体" w:hAnsi="宋体"/>
                <w:color w:val="000000"/>
                <w:szCs w:val="21"/>
              </w:rPr>
              <w:t>纤维含量</w:t>
            </w:r>
          </w:p>
        </w:tc>
        <w:tc>
          <w:tcPr>
            <w:tcW w:w="2126" w:type="dxa"/>
            <w:vAlign w:val="center"/>
          </w:tcPr>
          <w:p>
            <w:pPr>
              <w:snapToGrid w:val="0"/>
              <w:jc w:val="center"/>
              <w:rPr>
                <w:rFonts w:ascii="宋体" w:hAnsi="宋体" w:cs="仿宋"/>
                <w:color w:val="000000"/>
                <w:szCs w:val="21"/>
              </w:rPr>
            </w:pPr>
            <w:r>
              <w:rPr>
                <w:rFonts w:ascii="宋体" w:hAnsi="宋体" w:cs="仿宋"/>
                <w:color w:val="000000"/>
                <w:szCs w:val="21"/>
              </w:rPr>
              <w:t>FZ/T 01057.1-2007</w:t>
            </w:r>
          </w:p>
          <w:p>
            <w:pPr>
              <w:snapToGrid w:val="0"/>
              <w:jc w:val="center"/>
              <w:rPr>
                <w:rFonts w:ascii="宋体" w:hAnsi="宋体" w:cs="仿宋"/>
                <w:color w:val="000000"/>
                <w:szCs w:val="21"/>
              </w:rPr>
            </w:pPr>
            <w:r>
              <w:rPr>
                <w:rFonts w:ascii="宋体" w:hAnsi="宋体" w:cs="仿宋"/>
                <w:color w:val="000000"/>
                <w:szCs w:val="21"/>
              </w:rPr>
              <w:t>FZ/T 01057.2-2007</w:t>
            </w:r>
          </w:p>
          <w:p>
            <w:pPr>
              <w:snapToGrid w:val="0"/>
              <w:jc w:val="center"/>
              <w:rPr>
                <w:rFonts w:ascii="宋体" w:hAnsi="宋体" w:cs="仿宋"/>
                <w:color w:val="000000"/>
                <w:szCs w:val="21"/>
              </w:rPr>
            </w:pPr>
            <w:r>
              <w:rPr>
                <w:rFonts w:ascii="宋体" w:hAnsi="宋体" w:cs="仿宋"/>
                <w:color w:val="000000"/>
                <w:szCs w:val="21"/>
              </w:rPr>
              <w:t>FZ/T 01057.3-2007</w:t>
            </w:r>
          </w:p>
          <w:p>
            <w:pPr>
              <w:snapToGrid w:val="0"/>
              <w:jc w:val="center"/>
              <w:rPr>
                <w:rFonts w:ascii="宋体" w:hAnsi="宋体" w:cs="仿宋"/>
                <w:color w:val="000000"/>
                <w:szCs w:val="21"/>
              </w:rPr>
            </w:pPr>
            <w:r>
              <w:rPr>
                <w:rFonts w:ascii="宋体" w:hAnsi="宋体" w:cs="仿宋"/>
                <w:color w:val="000000"/>
                <w:szCs w:val="21"/>
              </w:rPr>
              <w:t>FZ/T 01057.4-2007</w:t>
            </w:r>
          </w:p>
          <w:p>
            <w:pPr>
              <w:snapToGrid w:val="0"/>
              <w:jc w:val="center"/>
              <w:rPr>
                <w:rFonts w:ascii="宋体" w:hAnsi="宋体" w:cs="仿宋"/>
                <w:color w:val="000000"/>
                <w:szCs w:val="21"/>
              </w:rPr>
            </w:pPr>
            <w:r>
              <w:rPr>
                <w:rFonts w:ascii="宋体" w:hAnsi="宋体" w:cs="仿宋"/>
                <w:color w:val="000000"/>
                <w:szCs w:val="21"/>
              </w:rPr>
              <w:t>GB/T 2910.1-2009</w:t>
            </w:r>
          </w:p>
          <w:p>
            <w:pPr>
              <w:snapToGrid w:val="0"/>
              <w:jc w:val="center"/>
              <w:rPr>
                <w:rFonts w:ascii="宋体" w:hAnsi="宋体" w:cs="仿宋"/>
                <w:color w:val="000000"/>
                <w:szCs w:val="21"/>
              </w:rPr>
            </w:pPr>
            <w:r>
              <w:rPr>
                <w:rFonts w:ascii="宋体" w:hAnsi="宋体" w:cs="仿宋"/>
                <w:color w:val="000000"/>
                <w:szCs w:val="21"/>
              </w:rPr>
              <w:t>GB/T 2910.2-2009</w:t>
            </w:r>
          </w:p>
          <w:p>
            <w:pPr>
              <w:snapToGrid w:val="0"/>
              <w:jc w:val="center"/>
              <w:rPr>
                <w:rFonts w:ascii="宋体" w:hAnsi="宋体" w:cs="仿宋"/>
                <w:color w:val="000000"/>
                <w:szCs w:val="21"/>
              </w:rPr>
            </w:pPr>
            <w:r>
              <w:rPr>
                <w:rFonts w:ascii="宋体" w:hAnsi="宋体" w:cs="仿宋"/>
                <w:color w:val="000000"/>
                <w:szCs w:val="21"/>
              </w:rPr>
              <w:t>GB/T 2910.3-2009</w:t>
            </w:r>
          </w:p>
          <w:p>
            <w:pPr>
              <w:snapToGrid w:val="0"/>
              <w:jc w:val="center"/>
              <w:rPr>
                <w:rFonts w:ascii="宋体" w:hAnsi="宋体" w:cs="仿宋"/>
                <w:color w:val="000000"/>
                <w:szCs w:val="21"/>
              </w:rPr>
            </w:pPr>
            <w:r>
              <w:rPr>
                <w:rFonts w:ascii="宋体" w:hAnsi="宋体" w:cs="仿宋"/>
                <w:color w:val="000000"/>
                <w:szCs w:val="21"/>
              </w:rPr>
              <w:t>GB/T 2910.4-2022</w:t>
            </w:r>
          </w:p>
          <w:p>
            <w:pPr>
              <w:snapToGrid w:val="0"/>
              <w:jc w:val="center"/>
              <w:rPr>
                <w:rFonts w:ascii="宋体" w:hAnsi="宋体" w:cs="仿宋"/>
                <w:color w:val="000000"/>
                <w:szCs w:val="21"/>
              </w:rPr>
            </w:pPr>
            <w:r>
              <w:rPr>
                <w:rFonts w:ascii="宋体" w:hAnsi="宋体" w:cs="仿宋"/>
                <w:color w:val="000000"/>
                <w:szCs w:val="21"/>
              </w:rPr>
              <w:t>GB/T 2910.6-2009</w:t>
            </w:r>
          </w:p>
          <w:p>
            <w:pPr>
              <w:snapToGrid w:val="0"/>
              <w:jc w:val="center"/>
              <w:rPr>
                <w:rFonts w:ascii="宋体" w:hAnsi="宋体" w:cs="仿宋"/>
                <w:color w:val="000000"/>
                <w:szCs w:val="21"/>
              </w:rPr>
            </w:pPr>
            <w:r>
              <w:rPr>
                <w:rFonts w:ascii="宋体" w:hAnsi="宋体" w:cs="仿宋"/>
                <w:color w:val="000000"/>
                <w:szCs w:val="21"/>
              </w:rPr>
              <w:t>GB/T 2910.7-2009</w:t>
            </w:r>
          </w:p>
          <w:p>
            <w:pPr>
              <w:snapToGrid w:val="0"/>
              <w:jc w:val="center"/>
              <w:rPr>
                <w:rFonts w:ascii="宋体" w:hAnsi="宋体" w:cs="仿宋"/>
                <w:color w:val="000000"/>
                <w:szCs w:val="21"/>
              </w:rPr>
            </w:pPr>
            <w:r>
              <w:rPr>
                <w:rFonts w:ascii="宋体" w:hAnsi="宋体" w:cs="仿宋"/>
                <w:color w:val="000000"/>
                <w:szCs w:val="21"/>
              </w:rPr>
              <w:t>GB/T 2910.8-2009</w:t>
            </w:r>
          </w:p>
          <w:p>
            <w:pPr>
              <w:snapToGrid w:val="0"/>
              <w:jc w:val="center"/>
              <w:rPr>
                <w:rFonts w:ascii="宋体" w:hAnsi="宋体" w:cs="仿宋"/>
                <w:color w:val="000000"/>
                <w:szCs w:val="21"/>
              </w:rPr>
            </w:pPr>
            <w:r>
              <w:rPr>
                <w:rFonts w:ascii="宋体" w:hAnsi="宋体" w:cs="仿宋"/>
                <w:color w:val="000000"/>
                <w:szCs w:val="21"/>
              </w:rPr>
              <w:t>GB/T 2910.11-2009</w:t>
            </w:r>
          </w:p>
          <w:p>
            <w:pPr>
              <w:snapToGrid w:val="0"/>
              <w:jc w:val="center"/>
              <w:rPr>
                <w:rFonts w:ascii="宋体" w:hAnsi="宋体" w:cs="仿宋"/>
                <w:color w:val="000000"/>
                <w:szCs w:val="21"/>
              </w:rPr>
            </w:pPr>
            <w:r>
              <w:rPr>
                <w:rFonts w:ascii="宋体" w:hAnsi="宋体" w:cs="仿宋"/>
                <w:color w:val="000000"/>
                <w:szCs w:val="21"/>
              </w:rPr>
              <w:t>GB/T 2910.12-2023</w:t>
            </w:r>
          </w:p>
          <w:p>
            <w:pPr>
              <w:snapToGrid w:val="0"/>
              <w:jc w:val="center"/>
              <w:rPr>
                <w:rFonts w:ascii="宋体" w:hAnsi="宋体" w:cs="仿宋"/>
                <w:color w:val="000000"/>
                <w:szCs w:val="21"/>
              </w:rPr>
            </w:pPr>
            <w:r>
              <w:rPr>
                <w:rFonts w:ascii="宋体" w:hAnsi="宋体"/>
                <w:color w:val="000000"/>
                <w:szCs w:val="21"/>
              </w:rPr>
              <w:t>GB/T 2910.18-2009</w:t>
            </w:r>
          </w:p>
          <w:p>
            <w:pPr>
              <w:snapToGrid w:val="0"/>
              <w:jc w:val="center"/>
              <w:rPr>
                <w:rFonts w:ascii="宋体" w:hAnsi="宋体" w:cs="仿宋"/>
                <w:color w:val="000000"/>
                <w:szCs w:val="21"/>
              </w:rPr>
            </w:pPr>
            <w:r>
              <w:rPr>
                <w:rFonts w:ascii="宋体" w:hAnsi="宋体" w:cs="仿宋"/>
                <w:color w:val="000000"/>
                <w:szCs w:val="21"/>
              </w:rPr>
              <w:t>GB/T 2910.20-2009</w:t>
            </w:r>
          </w:p>
          <w:p>
            <w:pPr>
              <w:snapToGrid w:val="0"/>
              <w:jc w:val="center"/>
              <w:rPr>
                <w:rFonts w:ascii="宋体" w:hAnsi="宋体" w:cs="仿宋"/>
                <w:color w:val="000000"/>
                <w:szCs w:val="21"/>
              </w:rPr>
            </w:pPr>
            <w:r>
              <w:rPr>
                <w:rFonts w:ascii="宋体" w:hAnsi="宋体" w:cs="仿宋"/>
                <w:color w:val="000000"/>
                <w:szCs w:val="21"/>
              </w:rPr>
              <w:t>GB/T 38015-2019</w:t>
            </w:r>
          </w:p>
          <w:p>
            <w:pPr>
              <w:snapToGrid w:val="0"/>
              <w:jc w:val="center"/>
              <w:rPr>
                <w:rFonts w:ascii="宋体" w:hAnsi="宋体" w:cs="仿宋"/>
                <w:color w:val="000000"/>
                <w:szCs w:val="21"/>
              </w:rPr>
            </w:pPr>
            <w:r>
              <w:rPr>
                <w:rFonts w:hint="eastAsia" w:ascii="宋体" w:hAnsi="宋体"/>
                <w:color w:val="000000"/>
                <w:szCs w:val="21"/>
              </w:rPr>
              <w:t>G</w:t>
            </w:r>
            <w:r>
              <w:rPr>
                <w:rFonts w:ascii="宋体" w:hAnsi="宋体"/>
                <w:color w:val="000000"/>
                <w:szCs w:val="21"/>
              </w:rPr>
              <w:t>B/T 16988-2013</w:t>
            </w:r>
          </w:p>
          <w:p>
            <w:pPr>
              <w:snapToGrid w:val="0"/>
              <w:jc w:val="center"/>
              <w:rPr>
                <w:rFonts w:ascii="宋体" w:hAnsi="宋体" w:cs="仿宋"/>
                <w:color w:val="000000"/>
                <w:szCs w:val="21"/>
              </w:rPr>
            </w:pPr>
            <w:r>
              <w:rPr>
                <w:rFonts w:ascii="宋体" w:hAnsi="宋体" w:cs="仿宋"/>
                <w:color w:val="000000"/>
                <w:szCs w:val="21"/>
              </w:rPr>
              <w:t>FZ/T 01026-2017</w:t>
            </w:r>
          </w:p>
          <w:p>
            <w:pPr>
              <w:snapToGrid w:val="0"/>
              <w:jc w:val="center"/>
              <w:rPr>
                <w:rFonts w:ascii="宋体" w:hAnsi="宋体" w:cs="仿宋"/>
                <w:color w:val="000000"/>
                <w:szCs w:val="21"/>
              </w:rPr>
            </w:pPr>
            <w:r>
              <w:rPr>
                <w:rFonts w:hint="eastAsia" w:ascii="宋体" w:hAnsi="宋体" w:cs="仿宋"/>
                <w:color w:val="000000"/>
                <w:szCs w:val="21"/>
              </w:rPr>
              <w:t>FZ/T 01101-2008</w:t>
            </w:r>
          </w:p>
          <w:p>
            <w:pPr>
              <w:snapToGrid w:val="0"/>
              <w:jc w:val="center"/>
              <w:rPr>
                <w:rFonts w:ascii="宋体" w:hAnsi="宋体" w:cs="仿宋"/>
                <w:color w:val="000000"/>
                <w:szCs w:val="21"/>
              </w:rPr>
            </w:pPr>
            <w:r>
              <w:rPr>
                <w:rFonts w:hint="eastAsia" w:ascii="宋体" w:hAnsi="宋体"/>
                <w:color w:val="000000"/>
                <w:szCs w:val="21"/>
              </w:rPr>
              <w:t>F</w:t>
            </w:r>
            <w:r>
              <w:rPr>
                <w:rFonts w:ascii="宋体" w:hAnsi="宋体"/>
                <w:color w:val="000000"/>
                <w:szCs w:val="21"/>
              </w:rPr>
              <w:t>Z/T 01112-2012</w:t>
            </w:r>
            <w:r>
              <w:rPr>
                <w:rFonts w:hint="eastAsia" w:ascii="宋体" w:hAnsi="宋体" w:cs="仿宋"/>
                <w:color w:val="000000"/>
                <w:szCs w:val="21"/>
              </w:rPr>
              <w:t>等</w:t>
            </w:r>
          </w:p>
          <w:p>
            <w:pPr>
              <w:snapToGrid w:val="0"/>
              <w:jc w:val="center"/>
              <w:rPr>
                <w:rFonts w:ascii="宋体" w:hAnsi="宋体" w:cs="仿宋"/>
                <w:color w:val="000000"/>
                <w:szCs w:val="21"/>
              </w:rPr>
            </w:pP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s="仿宋"/>
                <w:color w:val="000000"/>
                <w:szCs w:val="21"/>
              </w:rPr>
            </w:pPr>
            <w:r>
              <w:rPr>
                <w:rFonts w:hint="eastAsia" w:ascii="宋体" w:hAnsi="宋体"/>
                <w:color w:val="000000"/>
                <w:szCs w:val="21"/>
              </w:rPr>
              <w:t>G</w:t>
            </w:r>
            <w:r>
              <w:rPr>
                <w:rFonts w:ascii="宋体" w:hAnsi="宋体"/>
                <w:color w:val="000000"/>
                <w:szCs w:val="21"/>
              </w:rPr>
              <w:t>B/T 29862-2013</w:t>
            </w:r>
          </w:p>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6</w:t>
            </w:r>
          </w:p>
        </w:tc>
        <w:tc>
          <w:tcPr>
            <w:tcW w:w="1985" w:type="dxa"/>
            <w:vAlign w:val="center"/>
          </w:tcPr>
          <w:p>
            <w:pPr>
              <w:snapToGrid w:val="0"/>
              <w:jc w:val="center"/>
              <w:rPr>
                <w:rFonts w:ascii="宋体" w:hAnsi="宋体"/>
                <w:color w:val="000000"/>
                <w:szCs w:val="21"/>
              </w:rPr>
            </w:pPr>
            <w:r>
              <w:rPr>
                <w:rFonts w:hint="eastAsia" w:ascii="宋体" w:hAnsi="宋体"/>
                <w:color w:val="000000"/>
                <w:szCs w:val="21"/>
              </w:rPr>
              <w:t>产品使用说明</w:t>
            </w:r>
          </w:p>
        </w:tc>
        <w:tc>
          <w:tcPr>
            <w:tcW w:w="2126" w:type="dxa"/>
            <w:vAlign w:val="center"/>
          </w:tcPr>
          <w:p>
            <w:pPr>
              <w:jc w:val="center"/>
              <w:rPr>
                <w:rFonts w:ascii="宋体" w:hAnsi="宋体" w:cs="宋体"/>
                <w:color w:val="000000"/>
                <w:szCs w:val="21"/>
              </w:rPr>
            </w:pPr>
            <w:r>
              <w:rPr>
                <w:rFonts w:hint="eastAsia" w:ascii="宋体" w:hAnsi="宋体" w:cs="宋体"/>
                <w:color w:val="000000"/>
                <w:szCs w:val="21"/>
              </w:rPr>
              <w:t>GB/T 5296.4-2012</w:t>
            </w:r>
          </w:p>
          <w:p>
            <w:pPr>
              <w:jc w:val="center"/>
              <w:rPr>
                <w:rFonts w:ascii="宋体" w:hAnsi="宋体" w:cs="宋体"/>
                <w:color w:val="000000"/>
                <w:szCs w:val="21"/>
              </w:rPr>
            </w:pPr>
            <w:r>
              <w:rPr>
                <w:rFonts w:hint="eastAsia" w:ascii="宋体" w:hAnsi="宋体"/>
                <w:color w:val="000000"/>
                <w:szCs w:val="21"/>
              </w:rPr>
              <w:t>明示执行标准</w:t>
            </w:r>
          </w:p>
        </w:tc>
        <w:tc>
          <w:tcPr>
            <w:tcW w:w="2268"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43" w:type="dxa"/>
            <w:vAlign w:val="center"/>
          </w:tcPr>
          <w:p>
            <w:pPr>
              <w:jc w:val="center"/>
              <w:rPr>
                <w:rFonts w:ascii="宋体" w:hAnsi="宋体"/>
                <w:color w:val="000000"/>
                <w:szCs w:val="21"/>
              </w:rPr>
            </w:pPr>
            <w:r>
              <w:rPr>
                <w:rFonts w:hint="eastAsia" w:ascii="宋体" w:hAnsi="宋体" w:cs="仿宋"/>
                <w:color w:val="000000"/>
                <w:szCs w:val="21"/>
              </w:rPr>
              <w:t>明示质量要求</w:t>
            </w:r>
          </w:p>
        </w:tc>
      </w:tr>
    </w:tbl>
    <w:p>
      <w:pPr>
        <w:spacing w:line="460" w:lineRule="exact"/>
        <w:rPr>
          <w:rFonts w:ascii="黑体" w:hAnsi="黑体" w:eastAsia="黑体" w:cs="Calibri"/>
          <w:color w:val="000000"/>
          <w:sz w:val="24"/>
        </w:rPr>
      </w:pPr>
    </w:p>
    <w:p>
      <w:pPr>
        <w:spacing w:line="460" w:lineRule="exact"/>
        <w:jc w:val="center"/>
        <w:rPr>
          <w:rFonts w:ascii="宋体" w:hAnsi="宋体"/>
          <w:color w:val="000000"/>
          <w:sz w:val="24"/>
          <w:szCs w:val="21"/>
        </w:rPr>
      </w:pPr>
      <w:r>
        <w:rPr>
          <w:rFonts w:hint="eastAsia" w:ascii="宋体" w:hAnsi="宋体"/>
          <w:color w:val="000000"/>
          <w:sz w:val="24"/>
          <w:szCs w:val="21"/>
        </w:rPr>
        <w:t>表</w:t>
      </w:r>
      <w:r>
        <w:rPr>
          <w:rFonts w:ascii="宋体" w:hAnsi="宋体"/>
          <w:color w:val="000000"/>
          <w:sz w:val="24"/>
        </w:rPr>
        <w:t>5</w:t>
      </w:r>
      <w:r>
        <w:rPr>
          <w:rFonts w:hint="eastAsia" w:ascii="宋体" w:hAnsi="宋体"/>
          <w:color w:val="000000"/>
          <w:sz w:val="24"/>
        </w:rPr>
        <w:t xml:space="preserve"> 羽绒服装</w:t>
      </w:r>
      <w:r>
        <w:rPr>
          <w:rFonts w:hint="eastAsia" w:ascii="宋体" w:hAnsi="宋体"/>
          <w:color w:val="000000"/>
          <w:sz w:val="24"/>
          <w:szCs w:val="21"/>
        </w:rPr>
        <w:t>产品检验项目</w:t>
      </w:r>
    </w:p>
    <w:tbl>
      <w:tblPr>
        <w:tblStyle w:val="6"/>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974"/>
        <w:gridCol w:w="2254"/>
        <w:gridCol w:w="2102"/>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15" w:type="dxa"/>
            <w:vAlign w:val="center"/>
          </w:tcPr>
          <w:p>
            <w:pPr>
              <w:jc w:val="center"/>
              <w:rPr>
                <w:rFonts w:ascii="宋体" w:hAnsi="宋体" w:cs="Calibri"/>
                <w:color w:val="000000"/>
                <w:szCs w:val="21"/>
              </w:rPr>
            </w:pPr>
            <w:r>
              <w:rPr>
                <w:rFonts w:ascii="宋体" w:hAnsi="宋体" w:cs="Calibri"/>
                <w:color w:val="000000"/>
                <w:szCs w:val="21"/>
              </w:rPr>
              <w:t>序号</w:t>
            </w:r>
          </w:p>
        </w:tc>
        <w:tc>
          <w:tcPr>
            <w:tcW w:w="1974" w:type="dxa"/>
            <w:vAlign w:val="center"/>
          </w:tcPr>
          <w:p>
            <w:pPr>
              <w:jc w:val="center"/>
              <w:rPr>
                <w:rFonts w:ascii="宋体" w:hAnsi="宋体" w:cs="Calibri"/>
                <w:color w:val="000000"/>
                <w:szCs w:val="21"/>
              </w:rPr>
            </w:pPr>
            <w:r>
              <w:rPr>
                <w:rFonts w:ascii="宋体" w:hAnsi="宋体" w:cs="Calibri"/>
                <w:color w:val="000000"/>
                <w:szCs w:val="21"/>
              </w:rPr>
              <w:t>检</w:t>
            </w:r>
            <w:r>
              <w:rPr>
                <w:rFonts w:hint="eastAsia" w:ascii="宋体" w:hAnsi="宋体" w:cs="Calibri"/>
                <w:color w:val="000000"/>
                <w:szCs w:val="21"/>
              </w:rPr>
              <w:t>验</w:t>
            </w:r>
            <w:r>
              <w:rPr>
                <w:rFonts w:ascii="宋体" w:hAnsi="宋体" w:cs="Calibri"/>
                <w:color w:val="000000"/>
                <w:szCs w:val="21"/>
              </w:rPr>
              <w:t>项目</w:t>
            </w:r>
          </w:p>
        </w:tc>
        <w:tc>
          <w:tcPr>
            <w:tcW w:w="2254" w:type="dxa"/>
            <w:vAlign w:val="center"/>
          </w:tcPr>
          <w:p>
            <w:pPr>
              <w:jc w:val="center"/>
              <w:rPr>
                <w:rFonts w:ascii="宋体" w:hAnsi="宋体" w:cs="Calibri"/>
                <w:color w:val="000000"/>
                <w:szCs w:val="21"/>
              </w:rPr>
            </w:pPr>
            <w:r>
              <w:rPr>
                <w:rFonts w:hint="eastAsia" w:ascii="宋体" w:hAnsi="宋体" w:cs="Calibri"/>
                <w:color w:val="000000"/>
                <w:szCs w:val="21"/>
              </w:rPr>
              <w:t>检验方法</w:t>
            </w:r>
          </w:p>
        </w:tc>
        <w:tc>
          <w:tcPr>
            <w:tcW w:w="2102" w:type="dxa"/>
            <w:vAlign w:val="center"/>
          </w:tcPr>
          <w:p>
            <w:pPr>
              <w:jc w:val="center"/>
              <w:rPr>
                <w:rFonts w:ascii="宋体" w:hAnsi="宋体" w:cs="Calibri"/>
                <w:color w:val="000000"/>
                <w:szCs w:val="21"/>
              </w:rPr>
            </w:pPr>
            <w:r>
              <w:rPr>
                <w:rFonts w:hint="eastAsia" w:ascii="宋体" w:hAnsi="宋体" w:cs="Calibri"/>
                <w:color w:val="000000"/>
                <w:szCs w:val="21"/>
              </w:rPr>
              <w:t>强制性质量要求</w:t>
            </w:r>
          </w:p>
        </w:tc>
        <w:tc>
          <w:tcPr>
            <w:tcW w:w="1881" w:type="dxa"/>
            <w:vAlign w:val="center"/>
          </w:tcPr>
          <w:p>
            <w:pPr>
              <w:jc w:val="center"/>
              <w:rPr>
                <w:rFonts w:ascii="宋体" w:hAnsi="宋体" w:cs="Calibri"/>
                <w:color w:val="000000"/>
                <w:szCs w:val="21"/>
              </w:rPr>
            </w:pPr>
            <w:r>
              <w:rPr>
                <w:rFonts w:hint="eastAsia" w:ascii="宋体" w:hAnsi="宋体" w:cs="Calibri"/>
                <w:color w:val="000000"/>
                <w:szCs w:val="21"/>
              </w:rPr>
              <w:t>推荐性质量要求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jc w:val="center"/>
              <w:rPr>
                <w:rFonts w:ascii="宋体" w:hAnsi="宋体" w:cs="Calibri"/>
                <w:color w:val="000000"/>
                <w:szCs w:val="21"/>
              </w:rPr>
            </w:pPr>
            <w:r>
              <w:rPr>
                <w:rFonts w:ascii="宋体" w:hAnsi="宋体" w:cs="Calibri"/>
                <w:color w:val="000000"/>
                <w:szCs w:val="21"/>
              </w:rPr>
              <w:t>1</w:t>
            </w:r>
          </w:p>
        </w:tc>
        <w:tc>
          <w:tcPr>
            <w:tcW w:w="1974" w:type="dxa"/>
            <w:vAlign w:val="center"/>
          </w:tcPr>
          <w:p>
            <w:pPr>
              <w:snapToGrid w:val="0"/>
              <w:spacing w:line="440" w:lineRule="exact"/>
              <w:jc w:val="center"/>
              <w:rPr>
                <w:rFonts w:ascii="宋体" w:hAnsi="宋体"/>
                <w:color w:val="000000"/>
                <w:szCs w:val="21"/>
              </w:rPr>
            </w:pPr>
            <w:r>
              <w:rPr>
                <w:rFonts w:ascii="宋体" w:hAnsi="宋体"/>
                <w:color w:val="000000"/>
                <w:szCs w:val="21"/>
              </w:rPr>
              <w:t>甲醛含量</w:t>
            </w:r>
          </w:p>
        </w:tc>
        <w:tc>
          <w:tcPr>
            <w:tcW w:w="2254" w:type="dxa"/>
            <w:vAlign w:val="center"/>
          </w:tcPr>
          <w:p>
            <w:pPr>
              <w:snapToGrid w:val="0"/>
              <w:spacing w:line="440" w:lineRule="exact"/>
              <w:jc w:val="center"/>
              <w:rPr>
                <w:rFonts w:ascii="宋体" w:hAnsi="宋体"/>
                <w:color w:val="000000"/>
                <w:szCs w:val="21"/>
              </w:rPr>
            </w:pPr>
            <w:r>
              <w:rPr>
                <w:rFonts w:ascii="宋体" w:hAnsi="宋体"/>
                <w:color w:val="000000"/>
                <w:szCs w:val="21"/>
              </w:rPr>
              <w:t>GB/T 2912.1-2009</w:t>
            </w:r>
          </w:p>
        </w:tc>
        <w:tc>
          <w:tcPr>
            <w:tcW w:w="210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81" w:type="dxa"/>
            <w:vAlign w:val="center"/>
          </w:tcPr>
          <w:p>
            <w:pPr>
              <w:jc w:val="center"/>
              <w:rPr>
                <w:rFonts w:ascii="宋体" w:hAnsi="宋体" w:cs="Calibri"/>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jc w:val="center"/>
              <w:rPr>
                <w:rFonts w:ascii="宋体" w:hAnsi="宋体" w:cs="Calibri"/>
                <w:color w:val="000000"/>
                <w:szCs w:val="21"/>
              </w:rPr>
            </w:pPr>
            <w:r>
              <w:rPr>
                <w:rFonts w:ascii="宋体" w:hAnsi="宋体" w:cs="Calibri"/>
                <w:color w:val="000000"/>
                <w:szCs w:val="21"/>
              </w:rPr>
              <w:t>2</w:t>
            </w:r>
          </w:p>
        </w:tc>
        <w:tc>
          <w:tcPr>
            <w:tcW w:w="1974" w:type="dxa"/>
            <w:vAlign w:val="center"/>
          </w:tcPr>
          <w:p>
            <w:pPr>
              <w:snapToGrid w:val="0"/>
              <w:spacing w:line="440" w:lineRule="exact"/>
              <w:jc w:val="center"/>
              <w:rPr>
                <w:rFonts w:ascii="宋体" w:hAnsi="宋体"/>
                <w:color w:val="000000"/>
                <w:szCs w:val="21"/>
              </w:rPr>
            </w:pPr>
            <w:r>
              <w:rPr>
                <w:rFonts w:ascii="宋体" w:hAnsi="宋体"/>
                <w:color w:val="000000"/>
                <w:szCs w:val="21"/>
              </w:rPr>
              <w:t>pH值</w:t>
            </w:r>
          </w:p>
        </w:tc>
        <w:tc>
          <w:tcPr>
            <w:tcW w:w="2254" w:type="dxa"/>
            <w:vAlign w:val="center"/>
          </w:tcPr>
          <w:p>
            <w:pPr>
              <w:snapToGrid w:val="0"/>
              <w:spacing w:line="440" w:lineRule="exact"/>
              <w:jc w:val="center"/>
              <w:rPr>
                <w:rFonts w:ascii="宋体" w:hAnsi="宋体"/>
                <w:color w:val="000000"/>
                <w:szCs w:val="21"/>
              </w:rPr>
            </w:pPr>
            <w:r>
              <w:rPr>
                <w:rFonts w:ascii="宋体" w:hAnsi="宋体"/>
                <w:color w:val="000000"/>
                <w:szCs w:val="21"/>
              </w:rPr>
              <w:t>GB/T 7573-2009</w:t>
            </w:r>
          </w:p>
        </w:tc>
        <w:tc>
          <w:tcPr>
            <w:tcW w:w="210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81" w:type="dxa"/>
            <w:vAlign w:val="center"/>
          </w:tcPr>
          <w:p>
            <w:pPr>
              <w:snapToGrid w:val="0"/>
              <w:spacing w:line="440" w:lineRule="exact"/>
              <w:jc w:val="center"/>
              <w:rPr>
                <w:rFonts w:ascii="宋体" w:hAnsi="宋体"/>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1974" w:type="dxa"/>
            <w:vAlign w:val="center"/>
          </w:tcPr>
          <w:p>
            <w:pPr>
              <w:snapToGrid w:val="0"/>
              <w:jc w:val="center"/>
              <w:rPr>
                <w:rFonts w:ascii="宋体" w:hAnsi="宋体"/>
                <w:color w:val="000000"/>
                <w:szCs w:val="21"/>
              </w:rPr>
            </w:pPr>
            <w:r>
              <w:rPr>
                <w:rFonts w:ascii="宋体" w:hAnsi="宋体"/>
                <w:color w:val="000000"/>
                <w:szCs w:val="21"/>
              </w:rPr>
              <w:t>可分解致癌芳香胺染料</w:t>
            </w:r>
          </w:p>
        </w:tc>
        <w:tc>
          <w:tcPr>
            <w:tcW w:w="2254" w:type="dxa"/>
            <w:vAlign w:val="center"/>
          </w:tcPr>
          <w:p>
            <w:pPr>
              <w:snapToGrid w:val="0"/>
              <w:jc w:val="center"/>
              <w:rPr>
                <w:rFonts w:ascii="宋体" w:hAnsi="宋体" w:cs="仿宋"/>
                <w:szCs w:val="21"/>
              </w:rPr>
            </w:pPr>
            <w:r>
              <w:rPr>
                <w:rFonts w:ascii="宋体" w:hAnsi="宋体" w:cs="仿宋"/>
                <w:color w:val="000000"/>
                <w:szCs w:val="21"/>
              </w:rPr>
              <w:t>GB/T 17592</w:t>
            </w:r>
            <w:r>
              <w:rPr>
                <w:rFonts w:ascii="宋体" w:hAnsi="宋体" w:cs="仿宋"/>
                <w:szCs w:val="21"/>
              </w:rPr>
              <w:t>-20</w:t>
            </w:r>
            <w:r>
              <w:rPr>
                <w:rFonts w:hint="eastAsia" w:ascii="宋体" w:hAnsi="宋体" w:cs="仿宋"/>
                <w:szCs w:val="21"/>
              </w:rPr>
              <w:t>24</w:t>
            </w:r>
          </w:p>
          <w:p>
            <w:pPr>
              <w:snapToGrid w:val="0"/>
              <w:jc w:val="center"/>
              <w:rPr>
                <w:rFonts w:ascii="宋体" w:hAnsi="宋体"/>
                <w:color w:val="000000"/>
                <w:szCs w:val="21"/>
              </w:rPr>
            </w:pPr>
            <w:r>
              <w:rPr>
                <w:rFonts w:ascii="宋体" w:hAnsi="宋体"/>
                <w:color w:val="000000"/>
                <w:szCs w:val="21"/>
              </w:rPr>
              <w:t>GB/T 23344-2009</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81"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1974" w:type="dxa"/>
            <w:vAlign w:val="center"/>
          </w:tcPr>
          <w:p>
            <w:pPr>
              <w:snapToGrid w:val="0"/>
              <w:jc w:val="center"/>
              <w:rPr>
                <w:rFonts w:ascii="宋体" w:hAnsi="宋体"/>
                <w:color w:val="000000"/>
                <w:szCs w:val="21"/>
              </w:rPr>
            </w:pPr>
            <w:r>
              <w:rPr>
                <w:rFonts w:ascii="宋体" w:hAnsi="宋体"/>
                <w:color w:val="000000"/>
                <w:szCs w:val="21"/>
              </w:rPr>
              <w:t>耐水色牢度</w:t>
            </w:r>
          </w:p>
        </w:tc>
        <w:tc>
          <w:tcPr>
            <w:tcW w:w="2254" w:type="dxa"/>
            <w:vAlign w:val="center"/>
          </w:tcPr>
          <w:p>
            <w:pPr>
              <w:snapToGrid w:val="0"/>
              <w:jc w:val="center"/>
              <w:rPr>
                <w:rFonts w:ascii="宋体" w:hAnsi="宋体"/>
                <w:color w:val="000000"/>
                <w:szCs w:val="21"/>
              </w:rPr>
            </w:pPr>
            <w:r>
              <w:rPr>
                <w:rFonts w:ascii="宋体" w:hAnsi="宋体"/>
                <w:color w:val="000000"/>
                <w:szCs w:val="21"/>
              </w:rPr>
              <w:t>GB/T 5713-2013</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81"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1974" w:type="dxa"/>
            <w:vAlign w:val="center"/>
          </w:tcPr>
          <w:p>
            <w:pPr>
              <w:snapToGrid w:val="0"/>
              <w:jc w:val="center"/>
              <w:rPr>
                <w:rFonts w:ascii="宋体" w:hAnsi="宋体"/>
                <w:color w:val="000000"/>
                <w:szCs w:val="21"/>
              </w:rPr>
            </w:pPr>
            <w:r>
              <w:rPr>
                <w:rFonts w:ascii="宋体" w:hAnsi="宋体"/>
                <w:color w:val="000000"/>
                <w:szCs w:val="21"/>
              </w:rPr>
              <w:t>耐酸汗渍色牢度</w:t>
            </w:r>
          </w:p>
        </w:tc>
        <w:tc>
          <w:tcPr>
            <w:tcW w:w="2254" w:type="dxa"/>
            <w:vAlign w:val="center"/>
          </w:tcPr>
          <w:p>
            <w:pPr>
              <w:snapToGrid w:val="0"/>
              <w:jc w:val="center"/>
              <w:rPr>
                <w:rFonts w:ascii="宋体" w:hAnsi="宋体"/>
                <w:color w:val="000000"/>
                <w:szCs w:val="21"/>
              </w:rPr>
            </w:pPr>
            <w:r>
              <w:rPr>
                <w:rFonts w:ascii="宋体" w:hAnsi="宋体"/>
                <w:color w:val="000000"/>
                <w:szCs w:val="21"/>
              </w:rPr>
              <w:t>GB/T 3922-2013</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81"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1974" w:type="dxa"/>
            <w:vAlign w:val="center"/>
          </w:tcPr>
          <w:p>
            <w:pPr>
              <w:snapToGrid w:val="0"/>
              <w:jc w:val="center"/>
              <w:rPr>
                <w:rFonts w:ascii="宋体" w:hAnsi="宋体"/>
                <w:color w:val="000000"/>
                <w:szCs w:val="21"/>
              </w:rPr>
            </w:pPr>
            <w:r>
              <w:rPr>
                <w:rFonts w:ascii="宋体" w:hAnsi="宋体"/>
                <w:color w:val="000000"/>
                <w:szCs w:val="21"/>
              </w:rPr>
              <w:t>耐碱汗渍色牢度</w:t>
            </w:r>
          </w:p>
        </w:tc>
        <w:tc>
          <w:tcPr>
            <w:tcW w:w="2254" w:type="dxa"/>
            <w:vAlign w:val="center"/>
          </w:tcPr>
          <w:p>
            <w:pPr>
              <w:snapToGrid w:val="0"/>
              <w:jc w:val="center"/>
              <w:rPr>
                <w:rFonts w:ascii="宋体" w:hAnsi="宋体"/>
                <w:color w:val="000000"/>
                <w:szCs w:val="21"/>
              </w:rPr>
            </w:pPr>
            <w:r>
              <w:rPr>
                <w:rFonts w:ascii="宋体" w:hAnsi="宋体"/>
                <w:color w:val="000000"/>
                <w:szCs w:val="21"/>
              </w:rPr>
              <w:t>GB/T 3922-2013</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81"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1974" w:type="dxa"/>
            <w:vAlign w:val="center"/>
          </w:tcPr>
          <w:p>
            <w:pPr>
              <w:snapToGrid w:val="0"/>
              <w:jc w:val="center"/>
              <w:rPr>
                <w:rFonts w:ascii="宋体" w:hAnsi="宋体"/>
                <w:color w:val="000000"/>
                <w:szCs w:val="21"/>
              </w:rPr>
            </w:pPr>
            <w:r>
              <w:rPr>
                <w:rFonts w:ascii="宋体" w:hAnsi="宋体"/>
                <w:color w:val="000000"/>
                <w:szCs w:val="21"/>
              </w:rPr>
              <w:t>耐干摩擦色牢度</w:t>
            </w:r>
          </w:p>
        </w:tc>
        <w:tc>
          <w:tcPr>
            <w:tcW w:w="2254" w:type="dxa"/>
            <w:vAlign w:val="center"/>
          </w:tcPr>
          <w:p>
            <w:pPr>
              <w:snapToGrid w:val="0"/>
              <w:jc w:val="center"/>
              <w:rPr>
                <w:rFonts w:ascii="宋体" w:hAnsi="宋体"/>
                <w:color w:val="000000"/>
                <w:szCs w:val="21"/>
              </w:rPr>
            </w:pPr>
            <w:r>
              <w:rPr>
                <w:rFonts w:ascii="宋体" w:hAnsi="宋体"/>
                <w:color w:val="000000"/>
                <w:szCs w:val="21"/>
              </w:rPr>
              <w:t>GB/T 3920-2008</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881" w:type="dxa"/>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耐湿摩擦色牢度</w:t>
            </w:r>
          </w:p>
        </w:tc>
        <w:tc>
          <w:tcPr>
            <w:tcW w:w="2254" w:type="dxa"/>
            <w:vAlign w:val="center"/>
          </w:tcPr>
          <w:p>
            <w:pPr>
              <w:snapToGrid w:val="0"/>
              <w:jc w:val="center"/>
              <w:rPr>
                <w:rFonts w:ascii="宋体" w:hAnsi="宋体"/>
                <w:color w:val="000000"/>
                <w:szCs w:val="21"/>
              </w:rPr>
            </w:pPr>
            <w:r>
              <w:rPr>
                <w:rFonts w:ascii="宋体" w:hAnsi="宋体"/>
                <w:color w:val="000000"/>
                <w:szCs w:val="21"/>
              </w:rPr>
              <w:t>GB/T 3920-2008</w:t>
            </w:r>
          </w:p>
          <w:p>
            <w:pPr>
              <w:snapToGrid w:val="0"/>
              <w:jc w:val="center"/>
              <w:rPr>
                <w:rFonts w:ascii="宋体" w:hAnsi="宋体"/>
                <w:color w:val="000000"/>
                <w:szCs w:val="21"/>
              </w:rPr>
            </w:pPr>
            <w:r>
              <w:rPr>
                <w:rFonts w:hint="eastAsia" w:ascii="宋体" w:hAnsi="宋体"/>
                <w:color w:val="000000"/>
                <w:szCs w:val="21"/>
              </w:rPr>
              <w:t>明示执行标准</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耐皂洗色牢度</w:t>
            </w:r>
          </w:p>
          <w:p>
            <w:pPr>
              <w:snapToGrid w:val="0"/>
              <w:jc w:val="center"/>
              <w:rPr>
                <w:rFonts w:ascii="宋体" w:hAnsi="宋体"/>
                <w:color w:val="000000"/>
                <w:szCs w:val="21"/>
              </w:rPr>
            </w:pPr>
          </w:p>
        </w:tc>
        <w:tc>
          <w:tcPr>
            <w:tcW w:w="2254" w:type="dxa"/>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3921-2008</w:t>
            </w:r>
          </w:p>
          <w:p>
            <w:pPr>
              <w:snapToGrid w:val="0"/>
              <w:jc w:val="center"/>
              <w:rPr>
                <w:rFonts w:ascii="宋体" w:hAnsi="宋体"/>
                <w:color w:val="000000"/>
                <w:szCs w:val="21"/>
              </w:rPr>
            </w:pPr>
            <w:r>
              <w:rPr>
                <w:rFonts w:hint="eastAsia" w:ascii="宋体" w:hAnsi="宋体"/>
                <w:color w:val="000000"/>
                <w:szCs w:val="21"/>
              </w:rPr>
              <w:t>明示执行标准</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s="仿宋"/>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0</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绒子含量</w:t>
            </w:r>
          </w:p>
        </w:tc>
        <w:tc>
          <w:tcPr>
            <w:tcW w:w="2254" w:type="dxa"/>
            <w:vAlign w:val="center"/>
          </w:tcPr>
          <w:p>
            <w:pPr>
              <w:jc w:val="center"/>
              <w:rPr>
                <w:rFonts w:ascii="宋体" w:hAnsi="宋体"/>
                <w:color w:val="000000"/>
                <w:szCs w:val="21"/>
              </w:rPr>
            </w:pPr>
          </w:p>
          <w:p>
            <w:pPr>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14272-2021</w:t>
            </w:r>
          </w:p>
          <w:p>
            <w:pPr>
              <w:snapToGrid w:val="0"/>
              <w:jc w:val="center"/>
              <w:rPr>
                <w:rFonts w:ascii="宋体" w:hAnsi="宋体"/>
                <w:color w:val="000000"/>
                <w:szCs w:val="21"/>
              </w:rPr>
            </w:pPr>
            <w:r>
              <w:rPr>
                <w:rFonts w:ascii="宋体" w:hAnsi="宋体"/>
                <w:color w:val="000000"/>
                <w:szCs w:val="21"/>
              </w:rPr>
              <w:t>GB/T 10288-2016</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1</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绒丝+羽丝</w:t>
            </w:r>
          </w:p>
        </w:tc>
        <w:tc>
          <w:tcPr>
            <w:tcW w:w="2254" w:type="dxa"/>
            <w:vAlign w:val="center"/>
          </w:tcPr>
          <w:p>
            <w:pPr>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14272-2021</w:t>
            </w:r>
          </w:p>
          <w:p>
            <w:pPr>
              <w:snapToGrid w:val="0"/>
              <w:jc w:val="center"/>
              <w:rPr>
                <w:rFonts w:ascii="宋体" w:hAnsi="宋体"/>
                <w:color w:val="000000"/>
                <w:szCs w:val="21"/>
              </w:rPr>
            </w:pPr>
            <w:r>
              <w:rPr>
                <w:rFonts w:ascii="宋体" w:hAnsi="宋体"/>
                <w:color w:val="000000"/>
                <w:szCs w:val="21"/>
              </w:rPr>
              <w:t>GB/T 10288-2016</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2</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充绒量</w:t>
            </w:r>
          </w:p>
        </w:tc>
        <w:tc>
          <w:tcPr>
            <w:tcW w:w="2254" w:type="dxa"/>
            <w:vAlign w:val="center"/>
          </w:tcPr>
          <w:p>
            <w:pPr>
              <w:jc w:val="center"/>
              <w:rPr>
                <w:rFonts w:ascii="宋体" w:hAnsi="宋体"/>
                <w:color w:val="000000"/>
                <w:szCs w:val="21"/>
              </w:rPr>
            </w:pPr>
          </w:p>
          <w:p>
            <w:pPr>
              <w:snapToGrid w:val="0"/>
              <w:jc w:val="center"/>
              <w:rPr>
                <w:rFonts w:ascii="宋体" w:hAnsi="宋体"/>
                <w:color w:val="000000"/>
                <w:szCs w:val="21"/>
              </w:rPr>
            </w:pPr>
            <w:r>
              <w:rPr>
                <w:rFonts w:ascii="宋体" w:hAnsi="宋体"/>
                <w:color w:val="000000"/>
                <w:szCs w:val="21"/>
              </w:rPr>
              <w:t>GB/T 14272-2021</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3</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鹅毛绒含量</w:t>
            </w:r>
          </w:p>
          <w:p>
            <w:pPr>
              <w:snapToGrid w:val="0"/>
              <w:jc w:val="center"/>
              <w:rPr>
                <w:rFonts w:ascii="宋体" w:hAnsi="宋体"/>
                <w:color w:val="000000"/>
                <w:szCs w:val="21"/>
              </w:rPr>
            </w:pPr>
          </w:p>
        </w:tc>
        <w:tc>
          <w:tcPr>
            <w:tcW w:w="2254" w:type="dxa"/>
            <w:vAlign w:val="center"/>
          </w:tcPr>
          <w:p>
            <w:pPr>
              <w:jc w:val="center"/>
              <w:rPr>
                <w:rFonts w:ascii="宋体" w:hAnsi="宋体"/>
                <w:color w:val="000000"/>
                <w:szCs w:val="21"/>
              </w:rPr>
            </w:pPr>
          </w:p>
          <w:p>
            <w:pPr>
              <w:jc w:val="center"/>
              <w:rPr>
                <w:rFonts w:ascii="宋体" w:hAnsi="宋体"/>
                <w:color w:val="000000"/>
                <w:szCs w:val="21"/>
              </w:rPr>
            </w:pPr>
            <w:r>
              <w:rPr>
                <w:rFonts w:ascii="宋体" w:hAnsi="宋体"/>
                <w:color w:val="000000"/>
                <w:szCs w:val="21"/>
              </w:rPr>
              <w:t>GB/T 14272-2021</w:t>
            </w:r>
          </w:p>
          <w:p>
            <w:pPr>
              <w:snapToGrid w:val="0"/>
              <w:jc w:val="center"/>
              <w:rPr>
                <w:rFonts w:ascii="宋体" w:hAnsi="宋体"/>
                <w:color w:val="000000"/>
                <w:szCs w:val="21"/>
              </w:rPr>
            </w:pPr>
            <w:r>
              <w:rPr>
                <w:rFonts w:ascii="宋体" w:hAnsi="宋体"/>
                <w:color w:val="000000"/>
                <w:szCs w:val="21"/>
              </w:rPr>
              <w:t>GB/T 10288-2016</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r>
              <w:rPr>
                <w:rFonts w:ascii="宋体" w:hAnsi="宋体"/>
                <w:color w:val="000000"/>
                <w:szCs w:val="21"/>
              </w:rPr>
              <w:t>4</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烷基酚(AP</w:t>
            </w:r>
            <w:r>
              <w:rPr>
                <w:rFonts w:ascii="宋体" w:hAnsi="宋体"/>
                <w:color w:val="000000"/>
                <w:szCs w:val="21"/>
              </w:rPr>
              <w:t>)</w:t>
            </w:r>
            <w:r>
              <w:rPr>
                <w:rFonts w:hint="eastAsia" w:ascii="宋体" w:hAnsi="宋体"/>
                <w:color w:val="000000"/>
                <w:szCs w:val="21"/>
              </w:rPr>
              <w:t>和烷基酚聚氧乙烯醚(APnEO)</w:t>
            </w:r>
          </w:p>
        </w:tc>
        <w:tc>
          <w:tcPr>
            <w:tcW w:w="2254" w:type="dxa"/>
            <w:vAlign w:val="center"/>
          </w:tcPr>
          <w:p>
            <w:pPr>
              <w:jc w:val="center"/>
              <w:rPr>
                <w:rFonts w:ascii="宋体" w:hAnsi="宋体"/>
                <w:color w:val="000000"/>
                <w:szCs w:val="21"/>
              </w:rPr>
            </w:pPr>
            <w:r>
              <w:rPr>
                <w:rFonts w:ascii="宋体" w:hAnsi="宋体"/>
                <w:color w:val="000000"/>
                <w:szCs w:val="21"/>
              </w:rPr>
              <w:t>GB/T 14272-2021</w:t>
            </w:r>
          </w:p>
          <w:p>
            <w:pPr>
              <w:snapToGrid w:val="0"/>
              <w:jc w:val="center"/>
              <w:rPr>
                <w:rFonts w:ascii="宋体" w:hAnsi="宋体"/>
                <w:color w:val="000000"/>
                <w:szCs w:val="21"/>
              </w:rPr>
            </w:pPr>
            <w:r>
              <w:rPr>
                <w:rFonts w:ascii="宋体" w:hAnsi="宋体"/>
                <w:color w:val="000000"/>
                <w:szCs w:val="21"/>
              </w:rPr>
              <w:t>GB/T 23322-2018</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15</w:t>
            </w:r>
          </w:p>
        </w:tc>
        <w:tc>
          <w:tcPr>
            <w:tcW w:w="1974" w:type="dxa"/>
            <w:vAlign w:val="center"/>
          </w:tcPr>
          <w:p>
            <w:pPr>
              <w:snapToGrid w:val="0"/>
              <w:jc w:val="center"/>
              <w:rPr>
                <w:rFonts w:ascii="宋体" w:hAnsi="宋体"/>
                <w:color w:val="000000"/>
                <w:szCs w:val="21"/>
              </w:rPr>
            </w:pPr>
            <w:r>
              <w:rPr>
                <w:rFonts w:ascii="宋体" w:hAnsi="宋体"/>
                <w:color w:val="000000"/>
                <w:szCs w:val="21"/>
              </w:rPr>
              <w:t>纤维含量</w:t>
            </w:r>
          </w:p>
        </w:tc>
        <w:tc>
          <w:tcPr>
            <w:tcW w:w="2254" w:type="dxa"/>
            <w:vAlign w:val="center"/>
          </w:tcPr>
          <w:p>
            <w:pPr>
              <w:snapToGrid w:val="0"/>
              <w:jc w:val="center"/>
              <w:rPr>
                <w:rFonts w:ascii="宋体" w:hAnsi="宋体" w:cs="仿宋"/>
                <w:color w:val="000000"/>
                <w:szCs w:val="21"/>
              </w:rPr>
            </w:pPr>
            <w:r>
              <w:rPr>
                <w:rFonts w:ascii="宋体" w:hAnsi="宋体" w:cs="仿宋"/>
                <w:color w:val="000000"/>
                <w:szCs w:val="21"/>
              </w:rPr>
              <w:t>FZ/T 01057.1-2007</w:t>
            </w:r>
          </w:p>
          <w:p>
            <w:pPr>
              <w:snapToGrid w:val="0"/>
              <w:jc w:val="center"/>
              <w:rPr>
                <w:rFonts w:ascii="宋体" w:hAnsi="宋体" w:cs="仿宋"/>
                <w:color w:val="000000"/>
                <w:szCs w:val="21"/>
              </w:rPr>
            </w:pPr>
            <w:r>
              <w:rPr>
                <w:rFonts w:ascii="宋体" w:hAnsi="宋体" w:cs="仿宋"/>
                <w:color w:val="000000"/>
                <w:szCs w:val="21"/>
              </w:rPr>
              <w:t>FZ/T 01057.2-2007</w:t>
            </w:r>
          </w:p>
          <w:p>
            <w:pPr>
              <w:snapToGrid w:val="0"/>
              <w:jc w:val="center"/>
              <w:rPr>
                <w:rFonts w:ascii="宋体" w:hAnsi="宋体" w:cs="仿宋"/>
                <w:color w:val="000000"/>
                <w:szCs w:val="21"/>
              </w:rPr>
            </w:pPr>
            <w:r>
              <w:rPr>
                <w:rFonts w:ascii="宋体" w:hAnsi="宋体" w:cs="仿宋"/>
                <w:color w:val="000000"/>
                <w:szCs w:val="21"/>
              </w:rPr>
              <w:t>FZ/T 01057.3-2007</w:t>
            </w:r>
          </w:p>
          <w:p>
            <w:pPr>
              <w:snapToGrid w:val="0"/>
              <w:jc w:val="center"/>
              <w:rPr>
                <w:rFonts w:ascii="宋体" w:hAnsi="宋体" w:cs="仿宋"/>
                <w:color w:val="000000"/>
                <w:szCs w:val="21"/>
              </w:rPr>
            </w:pPr>
            <w:r>
              <w:rPr>
                <w:rFonts w:ascii="宋体" w:hAnsi="宋体" w:cs="仿宋"/>
                <w:color w:val="000000"/>
                <w:szCs w:val="21"/>
              </w:rPr>
              <w:t>FZ/T 01057.4-2007</w:t>
            </w:r>
          </w:p>
          <w:p>
            <w:pPr>
              <w:snapToGrid w:val="0"/>
              <w:jc w:val="center"/>
              <w:rPr>
                <w:rFonts w:ascii="宋体" w:hAnsi="宋体" w:cs="仿宋"/>
                <w:color w:val="000000"/>
                <w:szCs w:val="21"/>
              </w:rPr>
            </w:pPr>
            <w:r>
              <w:rPr>
                <w:rFonts w:ascii="宋体" w:hAnsi="宋体" w:cs="仿宋"/>
                <w:color w:val="000000"/>
                <w:szCs w:val="21"/>
              </w:rPr>
              <w:t>GB/T 2910.1-2009</w:t>
            </w:r>
          </w:p>
          <w:p>
            <w:pPr>
              <w:snapToGrid w:val="0"/>
              <w:jc w:val="center"/>
              <w:rPr>
                <w:rFonts w:ascii="宋体" w:hAnsi="宋体" w:cs="仿宋"/>
                <w:color w:val="000000"/>
                <w:szCs w:val="21"/>
              </w:rPr>
            </w:pPr>
            <w:r>
              <w:rPr>
                <w:rFonts w:ascii="宋体" w:hAnsi="宋体" w:cs="仿宋"/>
                <w:color w:val="000000"/>
                <w:szCs w:val="21"/>
              </w:rPr>
              <w:t>GB/T 2910.2-2009</w:t>
            </w:r>
          </w:p>
          <w:p>
            <w:pPr>
              <w:snapToGrid w:val="0"/>
              <w:jc w:val="center"/>
              <w:rPr>
                <w:rFonts w:ascii="宋体" w:hAnsi="宋体" w:cs="仿宋"/>
                <w:color w:val="000000"/>
                <w:szCs w:val="21"/>
              </w:rPr>
            </w:pPr>
            <w:r>
              <w:rPr>
                <w:rFonts w:ascii="宋体" w:hAnsi="宋体" w:cs="仿宋"/>
                <w:color w:val="000000"/>
                <w:szCs w:val="21"/>
              </w:rPr>
              <w:t>GB/T 2910.3-2009</w:t>
            </w:r>
          </w:p>
          <w:p>
            <w:pPr>
              <w:snapToGrid w:val="0"/>
              <w:jc w:val="center"/>
              <w:rPr>
                <w:rFonts w:ascii="宋体" w:hAnsi="宋体" w:cs="仿宋"/>
                <w:color w:val="000000"/>
                <w:szCs w:val="21"/>
              </w:rPr>
            </w:pPr>
            <w:r>
              <w:rPr>
                <w:rFonts w:ascii="宋体" w:hAnsi="宋体" w:cs="仿宋"/>
                <w:color w:val="000000"/>
                <w:szCs w:val="21"/>
              </w:rPr>
              <w:t>GB/T 2910.4-2022</w:t>
            </w:r>
          </w:p>
          <w:p>
            <w:pPr>
              <w:snapToGrid w:val="0"/>
              <w:jc w:val="center"/>
              <w:rPr>
                <w:rFonts w:ascii="宋体" w:hAnsi="宋体" w:cs="仿宋"/>
                <w:color w:val="000000"/>
                <w:szCs w:val="21"/>
              </w:rPr>
            </w:pPr>
            <w:r>
              <w:rPr>
                <w:rFonts w:hint="eastAsia" w:ascii="宋体" w:hAnsi="宋体" w:cs="仿宋"/>
                <w:color w:val="000000"/>
                <w:szCs w:val="21"/>
              </w:rPr>
              <w:t>G</w:t>
            </w:r>
            <w:r>
              <w:rPr>
                <w:rFonts w:ascii="宋体" w:hAnsi="宋体" w:cs="仿宋"/>
                <w:color w:val="000000"/>
                <w:szCs w:val="21"/>
              </w:rPr>
              <w:t>B/T 2910.5-2009</w:t>
            </w:r>
          </w:p>
          <w:p>
            <w:pPr>
              <w:snapToGrid w:val="0"/>
              <w:jc w:val="center"/>
              <w:rPr>
                <w:rFonts w:ascii="宋体" w:hAnsi="宋体" w:cs="仿宋"/>
                <w:color w:val="000000"/>
                <w:szCs w:val="21"/>
              </w:rPr>
            </w:pPr>
            <w:r>
              <w:rPr>
                <w:rFonts w:ascii="宋体" w:hAnsi="宋体" w:cs="仿宋"/>
                <w:color w:val="000000"/>
                <w:szCs w:val="21"/>
              </w:rPr>
              <w:t>GB/T 2910.6-2009</w:t>
            </w:r>
          </w:p>
          <w:p>
            <w:pPr>
              <w:snapToGrid w:val="0"/>
              <w:jc w:val="center"/>
              <w:rPr>
                <w:rFonts w:ascii="宋体" w:hAnsi="宋体" w:cs="仿宋"/>
                <w:color w:val="000000"/>
                <w:szCs w:val="21"/>
              </w:rPr>
            </w:pPr>
            <w:r>
              <w:rPr>
                <w:rFonts w:ascii="宋体" w:hAnsi="宋体" w:cs="仿宋"/>
                <w:color w:val="000000"/>
                <w:szCs w:val="21"/>
              </w:rPr>
              <w:t>GB/T 2910.7-2009</w:t>
            </w:r>
          </w:p>
          <w:p>
            <w:pPr>
              <w:snapToGrid w:val="0"/>
              <w:jc w:val="center"/>
              <w:rPr>
                <w:rFonts w:ascii="宋体" w:hAnsi="宋体" w:cs="仿宋"/>
                <w:color w:val="000000"/>
                <w:szCs w:val="21"/>
              </w:rPr>
            </w:pPr>
            <w:r>
              <w:rPr>
                <w:rFonts w:ascii="宋体" w:hAnsi="宋体" w:cs="仿宋"/>
                <w:color w:val="000000"/>
                <w:szCs w:val="21"/>
              </w:rPr>
              <w:t>GB/T 2910.11-2009</w:t>
            </w:r>
          </w:p>
          <w:p>
            <w:pPr>
              <w:snapToGrid w:val="0"/>
              <w:jc w:val="center"/>
              <w:rPr>
                <w:rFonts w:ascii="宋体" w:hAnsi="宋体" w:cs="仿宋"/>
                <w:color w:val="000000"/>
                <w:szCs w:val="21"/>
              </w:rPr>
            </w:pPr>
            <w:r>
              <w:rPr>
                <w:rFonts w:ascii="宋体" w:hAnsi="宋体" w:cs="仿宋"/>
                <w:color w:val="000000"/>
                <w:szCs w:val="21"/>
              </w:rPr>
              <w:t>GB/T 2910.12-2023</w:t>
            </w:r>
          </w:p>
          <w:p>
            <w:pPr>
              <w:snapToGrid w:val="0"/>
              <w:jc w:val="center"/>
              <w:rPr>
                <w:rFonts w:ascii="宋体" w:hAnsi="宋体" w:cs="仿宋"/>
                <w:color w:val="000000"/>
                <w:szCs w:val="21"/>
              </w:rPr>
            </w:pPr>
            <w:r>
              <w:rPr>
                <w:rFonts w:ascii="宋体" w:hAnsi="宋体" w:cs="仿宋"/>
                <w:color w:val="000000"/>
                <w:szCs w:val="21"/>
              </w:rPr>
              <w:t>GB/T 2910.20-2009</w:t>
            </w:r>
          </w:p>
          <w:p>
            <w:pPr>
              <w:snapToGrid w:val="0"/>
              <w:jc w:val="center"/>
              <w:rPr>
                <w:rFonts w:ascii="宋体" w:hAnsi="宋体" w:cs="仿宋"/>
                <w:color w:val="000000"/>
                <w:szCs w:val="21"/>
              </w:rPr>
            </w:pPr>
            <w:r>
              <w:rPr>
                <w:rFonts w:ascii="宋体" w:hAnsi="宋体" w:cs="仿宋"/>
                <w:color w:val="000000"/>
                <w:szCs w:val="21"/>
              </w:rPr>
              <w:t>GB/T 38015-2019</w:t>
            </w:r>
          </w:p>
          <w:p>
            <w:pPr>
              <w:snapToGrid w:val="0"/>
              <w:jc w:val="center"/>
              <w:rPr>
                <w:rFonts w:ascii="宋体" w:hAnsi="宋体" w:cs="仿宋"/>
                <w:color w:val="000000"/>
                <w:szCs w:val="21"/>
              </w:rPr>
            </w:pPr>
            <w:r>
              <w:rPr>
                <w:rFonts w:ascii="宋体" w:hAnsi="宋体" w:cs="仿宋"/>
                <w:color w:val="000000"/>
                <w:szCs w:val="21"/>
              </w:rPr>
              <w:t>FZ/T 01026-2017</w:t>
            </w:r>
          </w:p>
          <w:p>
            <w:pPr>
              <w:snapToGrid w:val="0"/>
              <w:jc w:val="center"/>
              <w:rPr>
                <w:rFonts w:ascii="宋体" w:hAnsi="宋体" w:cs="仿宋"/>
                <w:color w:val="000000"/>
                <w:szCs w:val="21"/>
              </w:rPr>
            </w:pPr>
            <w:r>
              <w:rPr>
                <w:rFonts w:hint="eastAsia" w:ascii="宋体" w:hAnsi="宋体" w:cs="仿宋"/>
                <w:color w:val="000000"/>
                <w:szCs w:val="21"/>
              </w:rPr>
              <w:t>FZ/T 01101-2008</w:t>
            </w:r>
          </w:p>
          <w:p>
            <w:pPr>
              <w:snapToGrid w:val="0"/>
              <w:jc w:val="center"/>
              <w:rPr>
                <w:rFonts w:ascii="宋体" w:hAnsi="宋体" w:cs="仿宋"/>
                <w:color w:val="000000"/>
                <w:szCs w:val="21"/>
              </w:rPr>
            </w:pPr>
            <w:r>
              <w:rPr>
                <w:rFonts w:hint="eastAsia" w:ascii="宋体" w:hAnsi="宋体" w:cs="仿宋"/>
                <w:color w:val="000000"/>
                <w:szCs w:val="21"/>
              </w:rPr>
              <w:t>F</w:t>
            </w:r>
            <w:r>
              <w:rPr>
                <w:rFonts w:ascii="宋体" w:hAnsi="宋体" w:cs="仿宋"/>
                <w:color w:val="000000"/>
                <w:szCs w:val="21"/>
              </w:rPr>
              <w:t>Z/T 01112-2012</w:t>
            </w:r>
          </w:p>
          <w:p>
            <w:pPr>
              <w:snapToGrid w:val="0"/>
              <w:jc w:val="center"/>
              <w:rPr>
                <w:rFonts w:ascii="宋体" w:hAnsi="宋体" w:cs="仿宋"/>
                <w:color w:val="000000"/>
                <w:szCs w:val="21"/>
              </w:rPr>
            </w:pPr>
            <w:r>
              <w:rPr>
                <w:rFonts w:hint="eastAsia" w:ascii="宋体" w:hAnsi="宋体" w:cs="仿宋"/>
                <w:color w:val="000000"/>
                <w:szCs w:val="21"/>
              </w:rPr>
              <w:t>F</w:t>
            </w:r>
            <w:r>
              <w:rPr>
                <w:rFonts w:ascii="宋体" w:hAnsi="宋体" w:cs="仿宋"/>
                <w:color w:val="000000"/>
                <w:szCs w:val="21"/>
              </w:rPr>
              <w:t>Z/T 30003-2009</w:t>
            </w:r>
            <w:r>
              <w:rPr>
                <w:rFonts w:hint="eastAsia" w:ascii="宋体" w:hAnsi="宋体" w:cs="仿宋"/>
                <w:color w:val="000000"/>
                <w:szCs w:val="21"/>
              </w:rPr>
              <w:t>等</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s="仿宋"/>
                <w:color w:val="000000"/>
                <w:szCs w:val="21"/>
              </w:rPr>
            </w:pPr>
            <w:r>
              <w:rPr>
                <w:rFonts w:hint="eastAsia" w:ascii="宋体" w:hAnsi="宋体"/>
                <w:color w:val="000000"/>
                <w:szCs w:val="21"/>
              </w:rPr>
              <w:t>G</w:t>
            </w:r>
            <w:r>
              <w:rPr>
                <w:rFonts w:ascii="宋体" w:hAnsi="宋体"/>
                <w:color w:val="000000"/>
                <w:szCs w:val="21"/>
              </w:rPr>
              <w:t>B/T 29862-2013</w:t>
            </w:r>
          </w:p>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5" w:type="dxa"/>
            <w:vAlign w:val="center"/>
          </w:tcPr>
          <w:p>
            <w:pPr>
              <w:snapToGrid w:val="0"/>
              <w:spacing w:line="440" w:lineRule="exact"/>
              <w:jc w:val="center"/>
              <w:rPr>
                <w:rFonts w:ascii="宋体" w:hAnsi="宋体"/>
                <w:color w:val="000000"/>
                <w:szCs w:val="21"/>
              </w:rPr>
            </w:pPr>
            <w:r>
              <w:rPr>
                <w:rFonts w:ascii="宋体" w:hAnsi="宋体"/>
                <w:color w:val="000000"/>
                <w:szCs w:val="21"/>
              </w:rPr>
              <w:t>16</w:t>
            </w:r>
          </w:p>
        </w:tc>
        <w:tc>
          <w:tcPr>
            <w:tcW w:w="1974" w:type="dxa"/>
            <w:vAlign w:val="center"/>
          </w:tcPr>
          <w:p>
            <w:pPr>
              <w:snapToGrid w:val="0"/>
              <w:jc w:val="center"/>
              <w:rPr>
                <w:rFonts w:ascii="宋体" w:hAnsi="宋体"/>
                <w:color w:val="000000"/>
                <w:szCs w:val="21"/>
              </w:rPr>
            </w:pPr>
            <w:r>
              <w:rPr>
                <w:rFonts w:hint="eastAsia" w:ascii="宋体" w:hAnsi="宋体"/>
                <w:color w:val="000000"/>
                <w:szCs w:val="21"/>
              </w:rPr>
              <w:t>产品使用说明</w:t>
            </w:r>
          </w:p>
        </w:tc>
        <w:tc>
          <w:tcPr>
            <w:tcW w:w="2254" w:type="dxa"/>
            <w:vAlign w:val="center"/>
          </w:tcPr>
          <w:p>
            <w:pPr>
              <w:jc w:val="center"/>
              <w:rPr>
                <w:rFonts w:ascii="宋体" w:hAnsi="宋体" w:cs="宋体"/>
                <w:color w:val="000000"/>
                <w:szCs w:val="21"/>
              </w:rPr>
            </w:pPr>
            <w:r>
              <w:rPr>
                <w:rFonts w:hint="eastAsia" w:ascii="宋体" w:hAnsi="宋体" w:cs="宋体"/>
                <w:color w:val="000000"/>
                <w:szCs w:val="21"/>
              </w:rPr>
              <w:t>GB/T 5296.4-2012</w:t>
            </w:r>
          </w:p>
          <w:p>
            <w:pPr>
              <w:jc w:val="center"/>
              <w:rPr>
                <w:rFonts w:ascii="宋体" w:hAnsi="宋体" w:cs="宋体"/>
                <w:color w:val="000000"/>
                <w:szCs w:val="21"/>
              </w:rPr>
            </w:pPr>
            <w:r>
              <w:rPr>
                <w:rFonts w:hint="eastAsia" w:ascii="宋体" w:hAnsi="宋体"/>
                <w:color w:val="000000"/>
                <w:szCs w:val="21"/>
              </w:rPr>
              <w:t>明示执行标准</w:t>
            </w:r>
          </w:p>
        </w:tc>
        <w:tc>
          <w:tcPr>
            <w:tcW w:w="2102" w:type="dxa"/>
            <w:vAlign w:val="center"/>
          </w:tcPr>
          <w:p>
            <w:pPr>
              <w:snapToGrid w:val="0"/>
              <w:jc w:val="center"/>
              <w:rPr>
                <w:rFonts w:ascii="宋体" w:hAnsi="宋体"/>
                <w:color w:val="000000"/>
                <w:szCs w:val="21"/>
              </w:rPr>
            </w:pPr>
            <w:r>
              <w:rPr>
                <w:rFonts w:hint="eastAsia" w:ascii="宋体" w:hAnsi="宋体"/>
                <w:color w:val="000000"/>
                <w:szCs w:val="21"/>
              </w:rPr>
              <w:t>/</w:t>
            </w:r>
          </w:p>
        </w:tc>
        <w:tc>
          <w:tcPr>
            <w:tcW w:w="1881" w:type="dxa"/>
            <w:vAlign w:val="center"/>
          </w:tcPr>
          <w:p>
            <w:pPr>
              <w:jc w:val="center"/>
              <w:rPr>
                <w:rFonts w:ascii="宋体" w:hAnsi="宋体"/>
                <w:color w:val="000000"/>
                <w:szCs w:val="21"/>
              </w:rPr>
            </w:pPr>
            <w:r>
              <w:rPr>
                <w:rFonts w:hint="eastAsia" w:ascii="宋体" w:hAnsi="宋体" w:cs="仿宋"/>
                <w:color w:val="000000"/>
                <w:szCs w:val="21"/>
              </w:rPr>
              <w:t>明示质量要求</w:t>
            </w:r>
          </w:p>
        </w:tc>
      </w:tr>
    </w:tbl>
    <w:p>
      <w:pPr>
        <w:spacing w:line="460" w:lineRule="exact"/>
        <w:rPr>
          <w:rFonts w:ascii="黑体" w:hAnsi="黑体" w:eastAsia="黑体" w:cs="Calibri"/>
          <w:color w:val="000000"/>
          <w:sz w:val="24"/>
        </w:rPr>
      </w:pPr>
    </w:p>
    <w:p>
      <w:pPr>
        <w:spacing w:line="460" w:lineRule="exact"/>
        <w:jc w:val="center"/>
        <w:rPr>
          <w:rFonts w:ascii="宋体" w:hAnsi="宋体"/>
          <w:color w:val="000000"/>
          <w:sz w:val="24"/>
          <w:szCs w:val="21"/>
        </w:rPr>
      </w:pPr>
      <w:r>
        <w:rPr>
          <w:rFonts w:hint="eastAsia" w:ascii="宋体" w:hAnsi="宋体"/>
          <w:color w:val="000000"/>
          <w:sz w:val="24"/>
          <w:szCs w:val="21"/>
        </w:rPr>
        <w:t>表</w:t>
      </w:r>
      <w:r>
        <w:rPr>
          <w:rFonts w:ascii="宋体" w:hAnsi="宋体"/>
          <w:color w:val="000000"/>
          <w:sz w:val="24"/>
        </w:rPr>
        <w:t>6</w:t>
      </w:r>
      <w:r>
        <w:rPr>
          <w:rFonts w:hint="eastAsia" w:ascii="宋体" w:hAnsi="宋体"/>
          <w:color w:val="000000"/>
          <w:sz w:val="24"/>
        </w:rPr>
        <w:t xml:space="preserve"> 皮革服装</w:t>
      </w:r>
      <w:r>
        <w:rPr>
          <w:rFonts w:hint="eastAsia" w:ascii="宋体" w:hAnsi="宋体"/>
          <w:color w:val="000000"/>
          <w:sz w:val="24"/>
          <w:szCs w:val="21"/>
        </w:rPr>
        <w:t>产品检验项目</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517"/>
        <w:gridCol w:w="2011"/>
        <w:gridCol w:w="2172"/>
        <w:gridCol w:w="1846"/>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391" w:type="pct"/>
            <w:vAlign w:val="center"/>
          </w:tcPr>
          <w:p>
            <w:pPr>
              <w:jc w:val="center"/>
              <w:rPr>
                <w:rFonts w:ascii="宋体" w:hAnsi="宋体" w:cs="Calibri"/>
                <w:color w:val="000000"/>
                <w:szCs w:val="21"/>
              </w:rPr>
            </w:pPr>
            <w:r>
              <w:rPr>
                <w:rFonts w:ascii="宋体" w:hAnsi="宋体" w:cs="Calibri"/>
                <w:color w:val="000000"/>
                <w:szCs w:val="21"/>
              </w:rPr>
              <w:t>序号</w:t>
            </w:r>
          </w:p>
        </w:tc>
        <w:tc>
          <w:tcPr>
            <w:tcW w:w="1378" w:type="pct"/>
            <w:gridSpan w:val="2"/>
            <w:vAlign w:val="center"/>
          </w:tcPr>
          <w:p>
            <w:pPr>
              <w:jc w:val="center"/>
              <w:rPr>
                <w:rFonts w:ascii="宋体" w:hAnsi="宋体" w:cs="Calibri"/>
                <w:color w:val="000000"/>
                <w:szCs w:val="21"/>
              </w:rPr>
            </w:pPr>
            <w:r>
              <w:rPr>
                <w:rFonts w:ascii="宋体" w:hAnsi="宋体" w:cs="Calibri"/>
                <w:color w:val="000000"/>
                <w:szCs w:val="21"/>
              </w:rPr>
              <w:t>检</w:t>
            </w:r>
            <w:r>
              <w:rPr>
                <w:rFonts w:hint="eastAsia" w:ascii="宋体" w:hAnsi="宋体" w:cs="Calibri"/>
                <w:color w:val="000000"/>
                <w:szCs w:val="21"/>
              </w:rPr>
              <w:t>验</w:t>
            </w:r>
            <w:r>
              <w:rPr>
                <w:rFonts w:ascii="宋体" w:hAnsi="宋体" w:cs="Calibri"/>
                <w:color w:val="000000"/>
                <w:szCs w:val="21"/>
              </w:rPr>
              <w:t>项目</w:t>
            </w:r>
          </w:p>
        </w:tc>
        <w:tc>
          <w:tcPr>
            <w:tcW w:w="1184" w:type="pct"/>
            <w:vAlign w:val="center"/>
          </w:tcPr>
          <w:p>
            <w:pPr>
              <w:jc w:val="center"/>
              <w:rPr>
                <w:rFonts w:ascii="宋体" w:hAnsi="宋体" w:cs="Calibri"/>
                <w:color w:val="000000"/>
                <w:szCs w:val="21"/>
              </w:rPr>
            </w:pPr>
            <w:r>
              <w:rPr>
                <w:rFonts w:hint="eastAsia" w:ascii="宋体" w:hAnsi="宋体" w:cs="Calibri"/>
                <w:color w:val="000000"/>
                <w:szCs w:val="21"/>
              </w:rPr>
              <w:t>检验方法</w:t>
            </w:r>
          </w:p>
        </w:tc>
        <w:tc>
          <w:tcPr>
            <w:tcW w:w="1006" w:type="pct"/>
            <w:vAlign w:val="center"/>
          </w:tcPr>
          <w:p>
            <w:pPr>
              <w:jc w:val="center"/>
              <w:rPr>
                <w:rFonts w:ascii="宋体" w:hAnsi="宋体" w:cs="Calibri"/>
                <w:color w:val="000000"/>
                <w:szCs w:val="21"/>
              </w:rPr>
            </w:pPr>
            <w:r>
              <w:rPr>
                <w:rFonts w:hint="eastAsia" w:ascii="宋体" w:hAnsi="宋体" w:cs="Calibri"/>
                <w:color w:val="000000"/>
                <w:szCs w:val="21"/>
              </w:rPr>
              <w:t>强制性质量要求</w:t>
            </w:r>
          </w:p>
        </w:tc>
        <w:tc>
          <w:tcPr>
            <w:tcW w:w="1041" w:type="pct"/>
            <w:vAlign w:val="center"/>
          </w:tcPr>
          <w:p>
            <w:pPr>
              <w:jc w:val="center"/>
              <w:rPr>
                <w:rFonts w:ascii="宋体" w:hAnsi="宋体" w:cs="Calibri"/>
                <w:color w:val="000000"/>
                <w:szCs w:val="21"/>
              </w:rPr>
            </w:pPr>
            <w:r>
              <w:rPr>
                <w:rFonts w:hint="eastAsia" w:ascii="宋体" w:hAnsi="宋体" w:cs="Calibri"/>
                <w:color w:val="000000"/>
                <w:szCs w:val="21"/>
              </w:rPr>
              <w:t>推荐性质量要求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jc w:val="center"/>
              <w:rPr>
                <w:rFonts w:ascii="宋体" w:hAnsi="宋体" w:cs="Calibri"/>
                <w:color w:val="000000"/>
                <w:szCs w:val="21"/>
              </w:rPr>
            </w:pPr>
            <w:r>
              <w:rPr>
                <w:rFonts w:ascii="宋体" w:hAnsi="宋体" w:cs="Calibri"/>
                <w:color w:val="000000"/>
                <w:szCs w:val="21"/>
              </w:rPr>
              <w:t>1</w:t>
            </w:r>
          </w:p>
        </w:tc>
        <w:tc>
          <w:tcPr>
            <w:tcW w:w="282" w:type="pct"/>
            <w:vMerge w:val="restart"/>
            <w:vAlign w:val="center"/>
          </w:tcPr>
          <w:p>
            <w:pPr>
              <w:snapToGrid w:val="0"/>
              <w:spacing w:line="440" w:lineRule="exact"/>
              <w:jc w:val="center"/>
              <w:rPr>
                <w:rFonts w:ascii="宋体" w:hAnsi="宋体"/>
                <w:color w:val="000000"/>
                <w:szCs w:val="21"/>
              </w:rPr>
            </w:pPr>
            <w:r>
              <w:rPr>
                <w:rFonts w:hint="eastAsia" w:ascii="宋体" w:hAnsi="宋体"/>
                <w:color w:val="000000"/>
                <w:szCs w:val="21"/>
              </w:rPr>
              <w:t>纺织品</w:t>
            </w:r>
          </w:p>
        </w:tc>
        <w:tc>
          <w:tcPr>
            <w:tcW w:w="1096" w:type="pct"/>
            <w:vAlign w:val="center"/>
          </w:tcPr>
          <w:p>
            <w:pPr>
              <w:snapToGrid w:val="0"/>
              <w:spacing w:line="440" w:lineRule="exact"/>
              <w:jc w:val="center"/>
              <w:rPr>
                <w:rFonts w:ascii="宋体" w:hAnsi="宋体"/>
                <w:color w:val="000000"/>
                <w:szCs w:val="21"/>
              </w:rPr>
            </w:pPr>
            <w:r>
              <w:rPr>
                <w:rFonts w:ascii="宋体" w:hAnsi="宋体"/>
                <w:color w:val="000000"/>
                <w:szCs w:val="21"/>
              </w:rPr>
              <w:t>甲醛含量</w:t>
            </w:r>
          </w:p>
        </w:tc>
        <w:tc>
          <w:tcPr>
            <w:tcW w:w="1184" w:type="pct"/>
            <w:vAlign w:val="center"/>
          </w:tcPr>
          <w:p>
            <w:pPr>
              <w:snapToGrid w:val="0"/>
              <w:spacing w:line="440" w:lineRule="exact"/>
              <w:jc w:val="center"/>
              <w:rPr>
                <w:rFonts w:ascii="宋体" w:hAnsi="宋体"/>
                <w:color w:val="000000"/>
                <w:szCs w:val="21"/>
              </w:rPr>
            </w:pPr>
            <w:r>
              <w:rPr>
                <w:rFonts w:ascii="宋体" w:hAnsi="宋体"/>
                <w:color w:val="000000"/>
                <w:szCs w:val="21"/>
              </w:rPr>
              <w:t>GB/T 2912.1-2009</w:t>
            </w:r>
          </w:p>
        </w:tc>
        <w:tc>
          <w:tcPr>
            <w:tcW w:w="1005"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042" w:type="pct"/>
            <w:vAlign w:val="center"/>
          </w:tcPr>
          <w:p>
            <w:pPr>
              <w:jc w:val="center"/>
              <w:rPr>
                <w:rFonts w:ascii="宋体" w:hAnsi="宋体" w:cs="Calibri"/>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jc w:val="center"/>
              <w:rPr>
                <w:rFonts w:ascii="宋体" w:hAnsi="宋体" w:cs="Calibri"/>
                <w:color w:val="000000"/>
                <w:szCs w:val="21"/>
              </w:rPr>
            </w:pPr>
            <w:r>
              <w:rPr>
                <w:rFonts w:hint="eastAsia" w:ascii="宋体" w:hAnsi="宋体" w:cs="Calibri"/>
                <w:color w:val="000000"/>
                <w:szCs w:val="21"/>
              </w:rPr>
              <w:t>2</w:t>
            </w:r>
          </w:p>
        </w:tc>
        <w:tc>
          <w:tcPr>
            <w:tcW w:w="282" w:type="pct"/>
            <w:vMerge w:val="continue"/>
            <w:vAlign w:val="center"/>
          </w:tcPr>
          <w:p>
            <w:pPr>
              <w:snapToGrid w:val="0"/>
              <w:spacing w:line="440" w:lineRule="exact"/>
              <w:jc w:val="center"/>
              <w:rPr>
                <w:rFonts w:ascii="宋体" w:hAnsi="宋体"/>
                <w:color w:val="000000"/>
                <w:szCs w:val="21"/>
              </w:rPr>
            </w:pPr>
          </w:p>
        </w:tc>
        <w:tc>
          <w:tcPr>
            <w:tcW w:w="1096" w:type="pct"/>
            <w:shd w:val="clear" w:color="auto" w:fill="auto"/>
            <w:vAlign w:val="center"/>
          </w:tcPr>
          <w:p>
            <w:pPr>
              <w:snapToGrid w:val="0"/>
              <w:jc w:val="center"/>
              <w:rPr>
                <w:rFonts w:ascii="宋体" w:hAnsi="宋体"/>
                <w:color w:val="000000"/>
                <w:szCs w:val="21"/>
              </w:rPr>
            </w:pPr>
            <w:r>
              <w:rPr>
                <w:rFonts w:ascii="宋体" w:hAnsi="宋体"/>
                <w:color w:val="000000"/>
                <w:szCs w:val="21"/>
              </w:rPr>
              <w:t>可分解致癌芳香胺染料</w:t>
            </w:r>
          </w:p>
        </w:tc>
        <w:tc>
          <w:tcPr>
            <w:tcW w:w="1184" w:type="pct"/>
            <w:shd w:val="clear" w:color="auto" w:fill="auto"/>
            <w:vAlign w:val="center"/>
          </w:tcPr>
          <w:p>
            <w:pPr>
              <w:snapToGrid w:val="0"/>
              <w:jc w:val="center"/>
              <w:rPr>
                <w:rFonts w:ascii="宋体" w:hAnsi="宋体" w:cs="仿宋"/>
                <w:szCs w:val="21"/>
              </w:rPr>
            </w:pPr>
            <w:r>
              <w:rPr>
                <w:rFonts w:ascii="宋体" w:hAnsi="宋体" w:cs="仿宋"/>
                <w:color w:val="000000"/>
                <w:szCs w:val="21"/>
              </w:rPr>
              <w:t>GB/T 17592</w:t>
            </w:r>
            <w:r>
              <w:rPr>
                <w:rFonts w:ascii="宋体" w:hAnsi="宋体" w:cs="仿宋"/>
                <w:szCs w:val="21"/>
              </w:rPr>
              <w:t>-20</w:t>
            </w:r>
            <w:r>
              <w:rPr>
                <w:rFonts w:hint="eastAsia" w:ascii="宋体" w:hAnsi="宋体" w:cs="仿宋"/>
                <w:szCs w:val="21"/>
              </w:rPr>
              <w:t>24</w:t>
            </w:r>
          </w:p>
          <w:p>
            <w:pPr>
              <w:snapToGrid w:val="0"/>
              <w:jc w:val="center"/>
              <w:rPr>
                <w:rFonts w:ascii="宋体" w:hAnsi="宋体"/>
                <w:color w:val="000000"/>
                <w:szCs w:val="21"/>
              </w:rPr>
            </w:pPr>
            <w:r>
              <w:rPr>
                <w:rFonts w:ascii="宋体" w:hAnsi="宋体"/>
                <w:color w:val="000000"/>
                <w:szCs w:val="21"/>
              </w:rPr>
              <w:t>GB/T 23344-2009</w:t>
            </w:r>
          </w:p>
        </w:tc>
        <w:tc>
          <w:tcPr>
            <w:tcW w:w="1005" w:type="pct"/>
            <w:shd w:val="clear" w:color="auto" w:fill="auto"/>
            <w:vAlign w:val="center"/>
          </w:tcPr>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 18401-2010/5.1</w:t>
            </w:r>
          </w:p>
        </w:tc>
        <w:tc>
          <w:tcPr>
            <w:tcW w:w="1042" w:type="pct"/>
            <w:shd w:val="clear" w:color="auto" w:fill="auto"/>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jc w:val="center"/>
              <w:rPr>
                <w:rFonts w:ascii="宋体" w:hAnsi="宋体" w:cs="Calibri"/>
                <w:color w:val="000000"/>
                <w:szCs w:val="21"/>
              </w:rPr>
            </w:pPr>
            <w:r>
              <w:rPr>
                <w:rFonts w:hint="eastAsia" w:ascii="宋体" w:hAnsi="宋体" w:cs="Calibri"/>
                <w:color w:val="000000"/>
                <w:szCs w:val="21"/>
              </w:rPr>
              <w:t>3</w:t>
            </w:r>
          </w:p>
        </w:tc>
        <w:tc>
          <w:tcPr>
            <w:tcW w:w="282" w:type="pct"/>
            <w:vMerge w:val="continue"/>
            <w:vAlign w:val="center"/>
          </w:tcPr>
          <w:p>
            <w:pPr>
              <w:snapToGrid w:val="0"/>
              <w:spacing w:line="440" w:lineRule="exact"/>
              <w:jc w:val="center"/>
              <w:rPr>
                <w:rFonts w:ascii="宋体" w:hAnsi="宋体"/>
                <w:color w:val="000000"/>
                <w:szCs w:val="21"/>
              </w:rPr>
            </w:pPr>
          </w:p>
        </w:tc>
        <w:tc>
          <w:tcPr>
            <w:tcW w:w="1096" w:type="pct"/>
            <w:vAlign w:val="center"/>
          </w:tcPr>
          <w:p>
            <w:pPr>
              <w:snapToGrid w:val="0"/>
              <w:spacing w:line="440" w:lineRule="exact"/>
              <w:jc w:val="center"/>
              <w:rPr>
                <w:rFonts w:ascii="宋体" w:hAnsi="宋体"/>
                <w:color w:val="000000"/>
                <w:szCs w:val="21"/>
              </w:rPr>
            </w:pPr>
            <w:r>
              <w:rPr>
                <w:rFonts w:ascii="宋体" w:hAnsi="宋体"/>
                <w:color w:val="000000"/>
                <w:szCs w:val="21"/>
              </w:rPr>
              <w:t>pH值</w:t>
            </w:r>
          </w:p>
        </w:tc>
        <w:tc>
          <w:tcPr>
            <w:tcW w:w="1184" w:type="pct"/>
            <w:vAlign w:val="center"/>
          </w:tcPr>
          <w:p>
            <w:pPr>
              <w:snapToGrid w:val="0"/>
              <w:spacing w:line="440" w:lineRule="exact"/>
              <w:jc w:val="center"/>
              <w:rPr>
                <w:rFonts w:ascii="宋体" w:hAnsi="宋体"/>
                <w:color w:val="000000"/>
                <w:szCs w:val="21"/>
              </w:rPr>
            </w:pPr>
            <w:r>
              <w:rPr>
                <w:rFonts w:ascii="宋体" w:hAnsi="宋体"/>
                <w:color w:val="000000"/>
                <w:szCs w:val="21"/>
              </w:rPr>
              <w:t>GB/T 7573-2009</w:t>
            </w:r>
          </w:p>
        </w:tc>
        <w:tc>
          <w:tcPr>
            <w:tcW w:w="1005"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w:t>
            </w:r>
          </w:p>
        </w:tc>
        <w:tc>
          <w:tcPr>
            <w:tcW w:w="1042" w:type="pct"/>
            <w:vAlign w:val="center"/>
          </w:tcPr>
          <w:p>
            <w:pPr>
              <w:snapToGrid w:val="0"/>
              <w:spacing w:line="440" w:lineRule="exact"/>
              <w:jc w:val="center"/>
              <w:rPr>
                <w:rFonts w:ascii="宋体" w:hAnsi="宋体"/>
                <w:color w:val="000000"/>
                <w:szCs w:val="21"/>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ascii="宋体" w:hAnsi="宋体"/>
                <w:color w:val="000000"/>
                <w:szCs w:val="21"/>
              </w:rPr>
              <w:t>摩擦色牢度</w:t>
            </w:r>
          </w:p>
        </w:tc>
        <w:tc>
          <w:tcPr>
            <w:tcW w:w="1184" w:type="pct"/>
            <w:vAlign w:val="center"/>
          </w:tcPr>
          <w:p>
            <w:pPr>
              <w:snapToGrid w:val="0"/>
              <w:jc w:val="center"/>
              <w:rPr>
                <w:rFonts w:ascii="宋体" w:hAnsi="宋体"/>
                <w:color w:val="000000"/>
                <w:szCs w:val="21"/>
              </w:rPr>
            </w:pPr>
            <w:r>
              <w:rPr>
                <w:rFonts w:ascii="宋体" w:hAnsi="宋体"/>
                <w:color w:val="000000"/>
                <w:szCs w:val="21"/>
              </w:rPr>
              <w:t>GB/T 3920-2008</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纤维成分允许偏差</w:t>
            </w:r>
          </w:p>
        </w:tc>
        <w:tc>
          <w:tcPr>
            <w:tcW w:w="1184" w:type="pct"/>
            <w:shd w:val="clear" w:color="auto" w:fill="auto"/>
            <w:vAlign w:val="center"/>
          </w:tcPr>
          <w:p>
            <w:pPr>
              <w:snapToGrid w:val="0"/>
              <w:jc w:val="center"/>
              <w:rPr>
                <w:rFonts w:ascii="宋体" w:hAnsi="宋体" w:cs="仿宋"/>
                <w:color w:val="000000"/>
                <w:szCs w:val="21"/>
              </w:rPr>
            </w:pPr>
            <w:r>
              <w:rPr>
                <w:rFonts w:ascii="宋体" w:hAnsi="宋体" w:cs="仿宋"/>
                <w:color w:val="000000"/>
                <w:szCs w:val="21"/>
              </w:rPr>
              <w:t>FZ/T 01057.1-2007</w:t>
            </w:r>
          </w:p>
          <w:p>
            <w:pPr>
              <w:snapToGrid w:val="0"/>
              <w:jc w:val="center"/>
              <w:rPr>
                <w:rFonts w:ascii="宋体" w:hAnsi="宋体" w:cs="仿宋"/>
                <w:color w:val="000000"/>
                <w:szCs w:val="21"/>
              </w:rPr>
            </w:pPr>
            <w:r>
              <w:rPr>
                <w:rFonts w:ascii="宋体" w:hAnsi="宋体" w:cs="仿宋"/>
                <w:color w:val="000000"/>
                <w:szCs w:val="21"/>
              </w:rPr>
              <w:t>FZ/T 01057.2-2007</w:t>
            </w:r>
          </w:p>
          <w:p>
            <w:pPr>
              <w:snapToGrid w:val="0"/>
              <w:jc w:val="center"/>
              <w:rPr>
                <w:rFonts w:ascii="宋体" w:hAnsi="宋体" w:cs="仿宋"/>
                <w:color w:val="000000"/>
                <w:szCs w:val="21"/>
              </w:rPr>
            </w:pPr>
            <w:r>
              <w:rPr>
                <w:rFonts w:ascii="宋体" w:hAnsi="宋体" w:cs="仿宋"/>
                <w:color w:val="000000"/>
                <w:szCs w:val="21"/>
              </w:rPr>
              <w:t>FZ/T 01057.3-2007</w:t>
            </w:r>
          </w:p>
          <w:p>
            <w:pPr>
              <w:snapToGrid w:val="0"/>
              <w:jc w:val="center"/>
              <w:rPr>
                <w:rFonts w:ascii="宋体" w:hAnsi="宋体" w:cs="仿宋"/>
                <w:color w:val="000000"/>
                <w:szCs w:val="21"/>
              </w:rPr>
            </w:pPr>
            <w:r>
              <w:rPr>
                <w:rFonts w:ascii="宋体" w:hAnsi="宋体" w:cs="仿宋"/>
                <w:color w:val="000000"/>
                <w:szCs w:val="21"/>
              </w:rPr>
              <w:t>FZ/T 01057.4-2007</w:t>
            </w:r>
          </w:p>
          <w:p>
            <w:pPr>
              <w:snapToGrid w:val="0"/>
              <w:jc w:val="center"/>
              <w:rPr>
                <w:rFonts w:ascii="宋体" w:hAnsi="宋体" w:cs="仿宋"/>
                <w:color w:val="000000"/>
                <w:szCs w:val="21"/>
              </w:rPr>
            </w:pPr>
            <w:r>
              <w:rPr>
                <w:rFonts w:ascii="宋体" w:hAnsi="宋体" w:cs="仿宋"/>
                <w:color w:val="000000"/>
                <w:szCs w:val="21"/>
              </w:rPr>
              <w:t>GB/T 2910.1-2009</w:t>
            </w:r>
          </w:p>
          <w:p>
            <w:pPr>
              <w:snapToGrid w:val="0"/>
              <w:jc w:val="center"/>
              <w:rPr>
                <w:rFonts w:ascii="宋体" w:hAnsi="宋体" w:cs="仿宋"/>
                <w:color w:val="000000"/>
                <w:szCs w:val="21"/>
              </w:rPr>
            </w:pPr>
            <w:r>
              <w:rPr>
                <w:rFonts w:ascii="宋体" w:hAnsi="宋体" w:cs="仿宋"/>
                <w:color w:val="000000"/>
                <w:szCs w:val="21"/>
              </w:rPr>
              <w:t>GB/T 2910.2-2009</w:t>
            </w:r>
          </w:p>
          <w:p>
            <w:pPr>
              <w:snapToGrid w:val="0"/>
              <w:jc w:val="center"/>
              <w:rPr>
                <w:rFonts w:ascii="宋体" w:hAnsi="宋体" w:cs="仿宋"/>
                <w:color w:val="000000"/>
                <w:szCs w:val="21"/>
              </w:rPr>
            </w:pPr>
            <w:r>
              <w:rPr>
                <w:rFonts w:ascii="宋体" w:hAnsi="宋体" w:cs="仿宋"/>
                <w:color w:val="000000"/>
                <w:szCs w:val="21"/>
              </w:rPr>
              <w:t>GB/T 2910.3-2009</w:t>
            </w:r>
          </w:p>
          <w:p>
            <w:pPr>
              <w:snapToGrid w:val="0"/>
              <w:jc w:val="center"/>
              <w:rPr>
                <w:rFonts w:ascii="宋体" w:hAnsi="宋体" w:cs="仿宋"/>
                <w:color w:val="000000"/>
                <w:szCs w:val="21"/>
              </w:rPr>
            </w:pPr>
            <w:r>
              <w:rPr>
                <w:rFonts w:ascii="宋体" w:hAnsi="宋体" w:cs="仿宋"/>
                <w:color w:val="000000"/>
                <w:szCs w:val="21"/>
              </w:rPr>
              <w:t>GB/T 2910.4-2022</w:t>
            </w:r>
          </w:p>
          <w:p>
            <w:pPr>
              <w:snapToGrid w:val="0"/>
              <w:jc w:val="center"/>
              <w:rPr>
                <w:rFonts w:ascii="宋体" w:hAnsi="宋体" w:cs="仿宋"/>
                <w:color w:val="000000"/>
                <w:szCs w:val="21"/>
              </w:rPr>
            </w:pPr>
            <w:r>
              <w:rPr>
                <w:rFonts w:ascii="宋体" w:hAnsi="宋体" w:cs="仿宋"/>
                <w:color w:val="000000"/>
                <w:szCs w:val="21"/>
              </w:rPr>
              <w:t>GB/T 2910.6-2009</w:t>
            </w:r>
          </w:p>
          <w:p>
            <w:pPr>
              <w:snapToGrid w:val="0"/>
              <w:jc w:val="center"/>
              <w:rPr>
                <w:rFonts w:ascii="宋体" w:hAnsi="宋体" w:cs="仿宋"/>
                <w:color w:val="000000"/>
                <w:szCs w:val="21"/>
              </w:rPr>
            </w:pPr>
            <w:r>
              <w:rPr>
                <w:rFonts w:ascii="宋体" w:hAnsi="宋体" w:cs="仿宋"/>
                <w:color w:val="000000"/>
                <w:szCs w:val="21"/>
              </w:rPr>
              <w:t>GB/T 2910.7-2009</w:t>
            </w:r>
          </w:p>
          <w:p>
            <w:pPr>
              <w:snapToGrid w:val="0"/>
              <w:jc w:val="center"/>
              <w:rPr>
                <w:rFonts w:ascii="宋体" w:hAnsi="宋体" w:cs="仿宋"/>
                <w:color w:val="000000"/>
                <w:szCs w:val="21"/>
              </w:rPr>
            </w:pPr>
            <w:r>
              <w:rPr>
                <w:rFonts w:ascii="宋体" w:hAnsi="宋体" w:cs="仿宋"/>
                <w:color w:val="000000"/>
                <w:szCs w:val="21"/>
              </w:rPr>
              <w:t>GB/T 2910.8-2009</w:t>
            </w:r>
          </w:p>
          <w:p>
            <w:pPr>
              <w:snapToGrid w:val="0"/>
              <w:jc w:val="center"/>
              <w:rPr>
                <w:rFonts w:ascii="宋体" w:hAnsi="宋体" w:cs="仿宋"/>
                <w:color w:val="000000"/>
                <w:szCs w:val="21"/>
              </w:rPr>
            </w:pPr>
            <w:r>
              <w:rPr>
                <w:rFonts w:ascii="宋体" w:hAnsi="宋体" w:cs="仿宋"/>
                <w:color w:val="000000"/>
                <w:szCs w:val="21"/>
              </w:rPr>
              <w:t>GB/T 2910.11-2009</w:t>
            </w:r>
          </w:p>
          <w:p>
            <w:pPr>
              <w:snapToGrid w:val="0"/>
              <w:jc w:val="center"/>
              <w:rPr>
                <w:rFonts w:ascii="宋体" w:hAnsi="宋体" w:cs="仿宋"/>
                <w:color w:val="000000"/>
                <w:szCs w:val="21"/>
              </w:rPr>
            </w:pPr>
            <w:r>
              <w:rPr>
                <w:rFonts w:ascii="宋体" w:hAnsi="宋体" w:cs="仿宋"/>
                <w:color w:val="000000"/>
                <w:szCs w:val="21"/>
              </w:rPr>
              <w:t>GB/T 2910.12-2023</w:t>
            </w:r>
          </w:p>
          <w:p>
            <w:pPr>
              <w:snapToGrid w:val="0"/>
              <w:jc w:val="center"/>
              <w:rPr>
                <w:rFonts w:ascii="宋体" w:hAnsi="宋体" w:cs="仿宋"/>
                <w:color w:val="000000"/>
                <w:szCs w:val="21"/>
              </w:rPr>
            </w:pPr>
            <w:r>
              <w:rPr>
                <w:rFonts w:ascii="宋体" w:hAnsi="宋体" w:cs="仿宋"/>
                <w:color w:val="000000"/>
                <w:szCs w:val="21"/>
              </w:rPr>
              <w:t>GB/T 2910.20-2009</w:t>
            </w:r>
          </w:p>
          <w:p>
            <w:pPr>
              <w:snapToGrid w:val="0"/>
              <w:jc w:val="center"/>
              <w:rPr>
                <w:rFonts w:ascii="宋体" w:hAnsi="宋体" w:cs="仿宋"/>
                <w:color w:val="000000"/>
                <w:szCs w:val="21"/>
              </w:rPr>
            </w:pPr>
            <w:r>
              <w:rPr>
                <w:rFonts w:ascii="宋体" w:hAnsi="宋体" w:cs="仿宋"/>
                <w:color w:val="000000"/>
                <w:szCs w:val="21"/>
              </w:rPr>
              <w:t>GB/T 38015-2019</w:t>
            </w:r>
          </w:p>
          <w:p>
            <w:pPr>
              <w:snapToGrid w:val="0"/>
              <w:jc w:val="center"/>
              <w:rPr>
                <w:rFonts w:ascii="宋体" w:hAnsi="宋体" w:cs="仿宋"/>
                <w:color w:val="000000"/>
                <w:szCs w:val="21"/>
              </w:rPr>
            </w:pPr>
            <w:r>
              <w:rPr>
                <w:rFonts w:ascii="宋体" w:hAnsi="宋体" w:cs="仿宋"/>
                <w:color w:val="000000"/>
                <w:szCs w:val="21"/>
              </w:rPr>
              <w:t>FZ/T 01026-2017</w:t>
            </w:r>
          </w:p>
          <w:p>
            <w:pPr>
              <w:snapToGrid w:val="0"/>
              <w:jc w:val="center"/>
              <w:rPr>
                <w:rFonts w:ascii="宋体" w:hAnsi="宋体" w:cs="仿宋"/>
                <w:color w:val="000000"/>
                <w:szCs w:val="21"/>
              </w:rPr>
            </w:pPr>
            <w:r>
              <w:rPr>
                <w:rFonts w:hint="eastAsia" w:ascii="宋体" w:hAnsi="宋体" w:cs="仿宋"/>
                <w:color w:val="000000"/>
                <w:szCs w:val="21"/>
              </w:rPr>
              <w:t>FZ/T 01101-2008</w:t>
            </w:r>
          </w:p>
          <w:p>
            <w:pPr>
              <w:snapToGrid w:val="0"/>
              <w:jc w:val="center"/>
              <w:rPr>
                <w:rFonts w:ascii="宋体" w:hAnsi="宋体" w:cs="仿宋"/>
                <w:color w:val="000000"/>
                <w:szCs w:val="21"/>
              </w:rPr>
            </w:pPr>
            <w:r>
              <w:rPr>
                <w:rFonts w:hint="eastAsia" w:ascii="宋体" w:hAnsi="宋体" w:cs="仿宋"/>
                <w:color w:val="000000"/>
                <w:szCs w:val="21"/>
              </w:rPr>
              <w:t>F</w:t>
            </w:r>
            <w:r>
              <w:rPr>
                <w:rFonts w:ascii="宋体" w:hAnsi="宋体" w:cs="仿宋"/>
                <w:color w:val="000000"/>
                <w:szCs w:val="21"/>
              </w:rPr>
              <w:t>Z/T 01112-2012</w:t>
            </w:r>
            <w:r>
              <w:rPr>
                <w:rFonts w:hint="eastAsia" w:ascii="宋体" w:hAnsi="宋体" w:cs="仿宋"/>
                <w:color w:val="000000"/>
                <w:szCs w:val="21"/>
              </w:rPr>
              <w:t>等</w:t>
            </w:r>
          </w:p>
        </w:tc>
        <w:tc>
          <w:tcPr>
            <w:tcW w:w="1005" w:type="pct"/>
            <w:shd w:val="clear" w:color="auto" w:fill="auto"/>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shd w:val="clear" w:color="auto" w:fill="auto"/>
            <w:vAlign w:val="center"/>
          </w:tcPr>
          <w:p>
            <w:pPr>
              <w:jc w:val="center"/>
              <w:rPr>
                <w:rFonts w:ascii="宋体" w:hAnsi="宋体"/>
              </w:rPr>
            </w:pPr>
            <w:r>
              <w:rPr>
                <w:rFonts w:hint="eastAsia" w:ascii="宋体" w:hAnsi="宋体" w:cs="仿宋"/>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282" w:type="pct"/>
            <w:vMerge w:val="restart"/>
            <w:vAlign w:val="center"/>
          </w:tcPr>
          <w:p>
            <w:pPr>
              <w:snapToGrid w:val="0"/>
              <w:jc w:val="center"/>
              <w:rPr>
                <w:rFonts w:ascii="宋体" w:hAnsi="宋体"/>
                <w:color w:val="000000"/>
                <w:szCs w:val="21"/>
              </w:rPr>
            </w:pPr>
            <w:r>
              <w:rPr>
                <w:rFonts w:hint="eastAsia" w:ascii="宋体" w:hAnsi="宋体"/>
                <w:color w:val="000000"/>
                <w:szCs w:val="21"/>
              </w:rPr>
              <w:t>皮革</w:t>
            </w: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撕裂力</w:t>
            </w:r>
          </w:p>
        </w:tc>
        <w:tc>
          <w:tcPr>
            <w:tcW w:w="1184" w:type="pct"/>
            <w:vAlign w:val="center"/>
          </w:tcPr>
          <w:p>
            <w:pPr>
              <w:adjustRightInd w:val="0"/>
              <w:snapToGrid w:val="0"/>
              <w:jc w:val="center"/>
              <w:rPr>
                <w:rFonts w:ascii="宋体" w:hAnsi="宋体"/>
                <w:szCs w:val="21"/>
              </w:rPr>
            </w:pPr>
            <w:r>
              <w:rPr>
                <w:rFonts w:ascii="宋体" w:hAnsi="宋体"/>
                <w:szCs w:val="21"/>
              </w:rPr>
              <w:t>QB/T 1615-2018/ B.3.2</w:t>
            </w:r>
          </w:p>
          <w:p>
            <w:pPr>
              <w:jc w:val="center"/>
              <w:rPr>
                <w:rFonts w:ascii="宋体" w:hAnsi="宋体"/>
                <w:color w:val="000000"/>
                <w:szCs w:val="21"/>
              </w:rPr>
            </w:pPr>
            <w:r>
              <w:rPr>
                <w:rFonts w:ascii="宋体" w:hAnsi="宋体"/>
                <w:color w:val="000000"/>
                <w:szCs w:val="21"/>
              </w:rPr>
              <w:t>QB/T 2711-2005</w:t>
            </w:r>
          </w:p>
          <w:p>
            <w:pPr>
              <w:snapToGrid w:val="0"/>
              <w:jc w:val="center"/>
              <w:rPr>
                <w:rFonts w:ascii="宋体" w:hAnsi="宋体"/>
                <w:color w:val="000000"/>
                <w:szCs w:val="21"/>
              </w:rPr>
            </w:pP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摩擦色牢度</w:t>
            </w:r>
          </w:p>
        </w:tc>
        <w:tc>
          <w:tcPr>
            <w:tcW w:w="1184" w:type="pct"/>
            <w:vAlign w:val="center"/>
          </w:tcPr>
          <w:p>
            <w:pPr>
              <w:jc w:val="center"/>
              <w:rPr>
                <w:rFonts w:ascii="宋体" w:hAnsi="宋体"/>
                <w:color w:val="000000"/>
                <w:szCs w:val="21"/>
              </w:rPr>
            </w:pPr>
            <w:r>
              <w:rPr>
                <w:rFonts w:ascii="宋体" w:hAnsi="宋体"/>
                <w:szCs w:val="21"/>
              </w:rPr>
              <w:t>QB/T 1615-2018/ B.3.3</w:t>
            </w:r>
          </w:p>
          <w:p>
            <w:pPr>
              <w:jc w:val="center"/>
              <w:rPr>
                <w:rFonts w:ascii="宋体" w:hAnsi="宋体"/>
                <w:color w:val="000000"/>
                <w:szCs w:val="21"/>
              </w:rPr>
            </w:pPr>
            <w:r>
              <w:rPr>
                <w:rFonts w:ascii="宋体" w:hAnsi="宋体"/>
                <w:color w:val="000000"/>
                <w:szCs w:val="21"/>
              </w:rPr>
              <w:t>GB/T 22889-2021</w:t>
            </w:r>
          </w:p>
          <w:p>
            <w:pPr>
              <w:snapToGrid w:val="0"/>
              <w:jc w:val="center"/>
              <w:rPr>
                <w:rFonts w:ascii="宋体" w:hAnsi="宋体"/>
                <w:color w:val="000000"/>
                <w:szCs w:val="21"/>
              </w:rPr>
            </w:pPr>
          </w:p>
          <w:p>
            <w:pPr>
              <w:snapToGrid w:val="0"/>
              <w:jc w:val="center"/>
              <w:rPr>
                <w:rFonts w:ascii="宋体" w:hAnsi="宋体"/>
                <w:color w:val="000000"/>
                <w:szCs w:val="21"/>
              </w:rPr>
            </w:pPr>
            <w:r>
              <w:rPr>
                <w:rFonts w:hint="eastAsia" w:ascii="宋体" w:hAnsi="宋体"/>
                <w:color w:val="000000"/>
                <w:szCs w:val="21"/>
              </w:rPr>
              <w:t>G</w:t>
            </w:r>
            <w:r>
              <w:rPr>
                <w:rFonts w:ascii="宋体" w:hAnsi="宋体"/>
                <w:color w:val="000000"/>
                <w:szCs w:val="21"/>
              </w:rPr>
              <w:t>B/T 40920-2021</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ascii="宋体" w:hAnsi="宋体"/>
                <w:color w:val="000000"/>
                <w:szCs w:val="21"/>
              </w:rPr>
              <w:t>pH</w:t>
            </w:r>
          </w:p>
        </w:tc>
        <w:tc>
          <w:tcPr>
            <w:tcW w:w="1184" w:type="pct"/>
            <w:vAlign w:val="center"/>
          </w:tcPr>
          <w:p>
            <w:pPr>
              <w:snapToGrid w:val="0"/>
              <w:jc w:val="center"/>
              <w:rPr>
                <w:rFonts w:ascii="宋体" w:hAnsi="宋体"/>
                <w:color w:val="000000"/>
                <w:szCs w:val="21"/>
              </w:rPr>
            </w:pPr>
            <w:r>
              <w:rPr>
                <w:rFonts w:ascii="宋体" w:hAnsi="宋体"/>
                <w:color w:val="000000"/>
                <w:szCs w:val="21"/>
              </w:rPr>
              <w:t>QB/T 2724-2018</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稀释差</w:t>
            </w:r>
          </w:p>
        </w:tc>
        <w:tc>
          <w:tcPr>
            <w:tcW w:w="1184" w:type="pct"/>
            <w:vAlign w:val="center"/>
          </w:tcPr>
          <w:p>
            <w:pPr>
              <w:snapToGrid w:val="0"/>
              <w:jc w:val="center"/>
              <w:rPr>
                <w:rFonts w:ascii="宋体" w:hAnsi="宋体"/>
                <w:color w:val="000000"/>
                <w:szCs w:val="21"/>
              </w:rPr>
            </w:pPr>
            <w:r>
              <w:rPr>
                <w:rFonts w:ascii="宋体" w:hAnsi="宋体"/>
                <w:color w:val="000000"/>
                <w:szCs w:val="21"/>
              </w:rPr>
              <w:t>QB/T 2724-2018</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10</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游离甲醛</w:t>
            </w:r>
          </w:p>
        </w:tc>
        <w:tc>
          <w:tcPr>
            <w:tcW w:w="1184" w:type="pct"/>
            <w:vAlign w:val="center"/>
          </w:tcPr>
          <w:p>
            <w:pPr>
              <w:snapToGrid w:val="0"/>
              <w:jc w:val="center"/>
              <w:rPr>
                <w:rFonts w:ascii="宋体" w:hAnsi="宋体"/>
                <w:color w:val="000000"/>
                <w:szCs w:val="21"/>
              </w:rPr>
            </w:pPr>
            <w:r>
              <w:rPr>
                <w:rFonts w:ascii="宋体" w:hAnsi="宋体"/>
                <w:color w:val="000000"/>
                <w:szCs w:val="21"/>
              </w:rPr>
              <w:t>GB/T 19941.1-2019</w:t>
            </w:r>
          </w:p>
        </w:tc>
        <w:tc>
          <w:tcPr>
            <w:tcW w:w="1005" w:type="pct"/>
            <w:vAlign w:val="center"/>
          </w:tcPr>
          <w:p>
            <w:pPr>
              <w:snapToGrid w:val="0"/>
              <w:jc w:val="center"/>
              <w:rPr>
                <w:rFonts w:ascii="宋体" w:hAnsi="宋体"/>
                <w:color w:val="000000"/>
                <w:szCs w:val="21"/>
              </w:rPr>
            </w:pPr>
            <w:r>
              <w:rPr>
                <w:rFonts w:ascii="宋体" w:hAnsi="宋体"/>
                <w:color w:val="000000"/>
                <w:szCs w:val="21"/>
              </w:rPr>
              <w:t>GB 20400-2006/5</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11</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可分解有害芳香胺染料</w:t>
            </w:r>
          </w:p>
        </w:tc>
        <w:tc>
          <w:tcPr>
            <w:tcW w:w="1184" w:type="pct"/>
            <w:vAlign w:val="center"/>
          </w:tcPr>
          <w:p>
            <w:pPr>
              <w:snapToGrid w:val="0"/>
              <w:jc w:val="center"/>
              <w:rPr>
                <w:rFonts w:ascii="宋体" w:hAnsi="宋体"/>
                <w:color w:val="000000"/>
                <w:szCs w:val="21"/>
              </w:rPr>
            </w:pPr>
            <w:r>
              <w:rPr>
                <w:rFonts w:ascii="宋体" w:hAnsi="宋体"/>
                <w:color w:val="000000"/>
                <w:szCs w:val="21"/>
              </w:rPr>
              <w:t>GB/T 19942-2019</w:t>
            </w:r>
          </w:p>
        </w:tc>
        <w:tc>
          <w:tcPr>
            <w:tcW w:w="1005" w:type="pct"/>
            <w:vAlign w:val="center"/>
          </w:tcPr>
          <w:p>
            <w:pPr>
              <w:snapToGrid w:val="0"/>
              <w:jc w:val="center"/>
              <w:rPr>
                <w:rFonts w:ascii="宋体" w:hAnsi="宋体"/>
                <w:color w:val="000000"/>
                <w:szCs w:val="21"/>
              </w:rPr>
            </w:pPr>
            <w:r>
              <w:rPr>
                <w:rFonts w:ascii="宋体" w:hAnsi="宋体"/>
                <w:color w:val="000000"/>
                <w:szCs w:val="21"/>
              </w:rPr>
              <w:t>GB 20400-2006/5</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12</w:t>
            </w:r>
          </w:p>
        </w:tc>
        <w:tc>
          <w:tcPr>
            <w:tcW w:w="282" w:type="pct"/>
            <w:vMerge w:val="restart"/>
            <w:vAlign w:val="center"/>
          </w:tcPr>
          <w:p>
            <w:pPr>
              <w:snapToGrid w:val="0"/>
              <w:jc w:val="center"/>
              <w:rPr>
                <w:rFonts w:ascii="宋体" w:hAnsi="宋体"/>
                <w:color w:val="000000"/>
                <w:szCs w:val="21"/>
              </w:rPr>
            </w:pPr>
            <w:r>
              <w:rPr>
                <w:rFonts w:hint="eastAsia" w:ascii="宋体" w:hAnsi="宋体"/>
                <w:color w:val="000000"/>
                <w:szCs w:val="21"/>
              </w:rPr>
              <w:t>毛皮</w:t>
            </w: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摩擦色牢度</w:t>
            </w:r>
          </w:p>
        </w:tc>
        <w:tc>
          <w:tcPr>
            <w:tcW w:w="1184" w:type="pct"/>
            <w:vAlign w:val="center"/>
          </w:tcPr>
          <w:p>
            <w:pPr>
              <w:snapToGrid w:val="0"/>
              <w:jc w:val="center"/>
              <w:rPr>
                <w:rFonts w:ascii="宋体" w:hAnsi="宋体"/>
                <w:color w:val="000000"/>
                <w:szCs w:val="21"/>
              </w:rPr>
            </w:pPr>
            <w:r>
              <w:rPr>
                <w:rFonts w:ascii="宋体" w:hAnsi="宋体"/>
                <w:szCs w:val="21"/>
              </w:rPr>
              <w:t>QB/T 1615-2018/B.3.14</w:t>
            </w:r>
          </w:p>
          <w:p>
            <w:pPr>
              <w:snapToGrid w:val="0"/>
              <w:jc w:val="center"/>
              <w:rPr>
                <w:rFonts w:ascii="宋体" w:hAnsi="宋体"/>
                <w:color w:val="000000"/>
                <w:szCs w:val="21"/>
              </w:rPr>
            </w:pPr>
            <w:r>
              <w:rPr>
                <w:rFonts w:ascii="宋体" w:hAnsi="宋体"/>
                <w:color w:val="000000"/>
                <w:szCs w:val="21"/>
              </w:rPr>
              <w:t>QB/T 2790-2006</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13</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pH</w:t>
            </w:r>
          </w:p>
        </w:tc>
        <w:tc>
          <w:tcPr>
            <w:tcW w:w="1184" w:type="pct"/>
            <w:vAlign w:val="center"/>
          </w:tcPr>
          <w:p>
            <w:pPr>
              <w:snapToGrid w:val="0"/>
              <w:jc w:val="center"/>
              <w:rPr>
                <w:rFonts w:ascii="宋体" w:hAnsi="宋体"/>
                <w:color w:val="000000"/>
                <w:szCs w:val="21"/>
              </w:rPr>
            </w:pPr>
            <w:r>
              <w:rPr>
                <w:rFonts w:ascii="宋体" w:hAnsi="宋体"/>
                <w:color w:val="000000"/>
                <w:szCs w:val="21"/>
              </w:rPr>
              <w:t>QB/T 1277-2012</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14</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稀释差</w:t>
            </w:r>
          </w:p>
        </w:tc>
        <w:tc>
          <w:tcPr>
            <w:tcW w:w="1184" w:type="pct"/>
            <w:vAlign w:val="center"/>
          </w:tcPr>
          <w:p>
            <w:pPr>
              <w:snapToGrid w:val="0"/>
              <w:jc w:val="center"/>
              <w:rPr>
                <w:rFonts w:ascii="宋体" w:hAnsi="宋体"/>
                <w:color w:val="000000"/>
                <w:szCs w:val="21"/>
              </w:rPr>
            </w:pPr>
            <w:r>
              <w:rPr>
                <w:rFonts w:ascii="宋体" w:hAnsi="宋体"/>
                <w:color w:val="000000"/>
                <w:szCs w:val="21"/>
              </w:rPr>
              <w:t>QB/T 1277-2012</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15</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游离甲醛</w:t>
            </w:r>
          </w:p>
        </w:tc>
        <w:tc>
          <w:tcPr>
            <w:tcW w:w="1184" w:type="pct"/>
            <w:vAlign w:val="center"/>
          </w:tcPr>
          <w:p>
            <w:pPr>
              <w:snapToGrid w:val="0"/>
              <w:jc w:val="center"/>
              <w:rPr>
                <w:rFonts w:ascii="宋体" w:hAnsi="宋体"/>
                <w:color w:val="000000"/>
                <w:szCs w:val="21"/>
              </w:rPr>
            </w:pPr>
            <w:r>
              <w:rPr>
                <w:rFonts w:ascii="宋体" w:hAnsi="宋体"/>
                <w:color w:val="000000"/>
                <w:szCs w:val="21"/>
              </w:rPr>
              <w:t>GB/T 19941.1-2019</w:t>
            </w:r>
          </w:p>
        </w:tc>
        <w:tc>
          <w:tcPr>
            <w:tcW w:w="1005" w:type="pct"/>
            <w:vAlign w:val="center"/>
          </w:tcPr>
          <w:p>
            <w:pPr>
              <w:snapToGrid w:val="0"/>
              <w:jc w:val="center"/>
              <w:rPr>
                <w:rFonts w:ascii="宋体" w:hAnsi="宋体"/>
                <w:color w:val="000000"/>
                <w:szCs w:val="21"/>
              </w:rPr>
            </w:pPr>
            <w:r>
              <w:rPr>
                <w:rFonts w:ascii="宋体" w:hAnsi="宋体"/>
                <w:color w:val="000000"/>
                <w:szCs w:val="21"/>
              </w:rPr>
              <w:t>GB 20400-2006/5</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16</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可分解有害芳香胺染料</w:t>
            </w:r>
          </w:p>
        </w:tc>
        <w:tc>
          <w:tcPr>
            <w:tcW w:w="1184" w:type="pct"/>
            <w:vAlign w:val="center"/>
          </w:tcPr>
          <w:p>
            <w:pPr>
              <w:snapToGrid w:val="0"/>
              <w:jc w:val="center"/>
              <w:rPr>
                <w:rFonts w:ascii="宋体" w:hAnsi="宋体"/>
                <w:color w:val="000000"/>
                <w:szCs w:val="21"/>
              </w:rPr>
            </w:pPr>
            <w:r>
              <w:rPr>
                <w:rFonts w:ascii="宋体" w:hAnsi="宋体"/>
                <w:color w:val="000000"/>
                <w:szCs w:val="21"/>
              </w:rPr>
              <w:t>GB/T 19942-2019</w:t>
            </w:r>
          </w:p>
        </w:tc>
        <w:tc>
          <w:tcPr>
            <w:tcW w:w="1005" w:type="pct"/>
            <w:vAlign w:val="center"/>
          </w:tcPr>
          <w:p>
            <w:pPr>
              <w:snapToGrid w:val="0"/>
              <w:jc w:val="center"/>
              <w:rPr>
                <w:rFonts w:ascii="宋体" w:hAnsi="宋体"/>
                <w:color w:val="000000"/>
                <w:szCs w:val="21"/>
              </w:rPr>
            </w:pPr>
            <w:r>
              <w:rPr>
                <w:rFonts w:ascii="宋体" w:hAnsi="宋体"/>
                <w:color w:val="000000"/>
                <w:szCs w:val="21"/>
              </w:rPr>
              <w:t>GB 20400-2006/5</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1" w:type="pct"/>
            <w:vAlign w:val="center"/>
          </w:tcPr>
          <w:p>
            <w:pPr>
              <w:snapToGrid w:val="0"/>
              <w:spacing w:line="440" w:lineRule="exact"/>
              <w:jc w:val="center"/>
              <w:rPr>
                <w:rFonts w:ascii="宋体" w:hAnsi="宋体"/>
                <w:color w:val="000000"/>
                <w:szCs w:val="21"/>
              </w:rPr>
            </w:pPr>
            <w:r>
              <w:rPr>
                <w:rFonts w:hint="eastAsia" w:ascii="宋体" w:hAnsi="宋体"/>
                <w:color w:val="000000"/>
                <w:szCs w:val="21"/>
              </w:rPr>
              <w:t>17</w:t>
            </w:r>
          </w:p>
        </w:tc>
        <w:tc>
          <w:tcPr>
            <w:tcW w:w="282" w:type="pct"/>
            <w:vMerge w:val="continue"/>
            <w:vAlign w:val="center"/>
          </w:tcPr>
          <w:p>
            <w:pPr>
              <w:snapToGrid w:val="0"/>
              <w:jc w:val="center"/>
              <w:rPr>
                <w:rFonts w:ascii="宋体" w:hAnsi="宋体"/>
                <w:color w:val="000000"/>
                <w:szCs w:val="21"/>
              </w:rPr>
            </w:pPr>
          </w:p>
        </w:tc>
        <w:tc>
          <w:tcPr>
            <w:tcW w:w="1096" w:type="pct"/>
            <w:vAlign w:val="center"/>
          </w:tcPr>
          <w:p>
            <w:pPr>
              <w:snapToGrid w:val="0"/>
              <w:jc w:val="center"/>
              <w:rPr>
                <w:rFonts w:ascii="宋体" w:hAnsi="宋体"/>
                <w:color w:val="000000"/>
                <w:szCs w:val="21"/>
              </w:rPr>
            </w:pPr>
            <w:r>
              <w:rPr>
                <w:rFonts w:hint="eastAsia" w:ascii="宋体" w:hAnsi="宋体"/>
                <w:color w:val="000000"/>
                <w:szCs w:val="21"/>
              </w:rPr>
              <w:t>毛皮领子耐汗色牢度</w:t>
            </w:r>
          </w:p>
        </w:tc>
        <w:tc>
          <w:tcPr>
            <w:tcW w:w="1184" w:type="pct"/>
            <w:vAlign w:val="center"/>
          </w:tcPr>
          <w:p>
            <w:pPr>
              <w:snapToGrid w:val="0"/>
              <w:jc w:val="center"/>
              <w:rPr>
                <w:rFonts w:ascii="宋体" w:hAnsi="宋体"/>
                <w:color w:val="000000"/>
                <w:szCs w:val="21"/>
              </w:rPr>
            </w:pPr>
            <w:r>
              <w:rPr>
                <w:rFonts w:ascii="宋体" w:hAnsi="宋体"/>
                <w:color w:val="000000"/>
                <w:szCs w:val="21"/>
              </w:rPr>
              <w:t>QB/T 2924-2021</w:t>
            </w:r>
          </w:p>
        </w:tc>
        <w:tc>
          <w:tcPr>
            <w:tcW w:w="1005" w:type="pct"/>
            <w:vAlign w:val="center"/>
          </w:tcPr>
          <w:p>
            <w:pPr>
              <w:snapToGrid w:val="0"/>
              <w:jc w:val="center"/>
              <w:rPr>
                <w:rFonts w:ascii="宋体" w:hAnsi="宋体"/>
                <w:color w:val="000000"/>
                <w:szCs w:val="21"/>
              </w:rPr>
            </w:pPr>
            <w:r>
              <w:rPr>
                <w:rFonts w:hint="eastAsia" w:ascii="宋体" w:hAnsi="宋体"/>
                <w:color w:val="000000"/>
                <w:szCs w:val="21"/>
              </w:rPr>
              <w:t>/</w:t>
            </w:r>
          </w:p>
        </w:tc>
        <w:tc>
          <w:tcPr>
            <w:tcW w:w="1042" w:type="pct"/>
            <w:vAlign w:val="center"/>
          </w:tcPr>
          <w:p>
            <w:pPr>
              <w:jc w:val="center"/>
              <w:rPr>
                <w:rFonts w:ascii="宋体" w:hAnsi="宋体"/>
                <w:color w:val="000000"/>
                <w:szCs w:val="21"/>
              </w:rPr>
            </w:pPr>
            <w:r>
              <w:rPr>
                <w:rFonts w:hint="eastAsia" w:ascii="宋体" w:hAnsi="宋体"/>
                <w:color w:val="000000"/>
                <w:szCs w:val="21"/>
              </w:rPr>
              <w:t>明示质量要求</w:t>
            </w:r>
          </w:p>
        </w:tc>
      </w:tr>
    </w:tbl>
    <w:p>
      <w:pPr>
        <w:spacing w:line="460" w:lineRule="exact"/>
        <w:ind w:firstLine="480" w:firstLineChars="200"/>
        <w:rPr>
          <w:rFonts w:ascii="黑体" w:hAnsi="黑体" w:eastAsia="黑体" w:cs="Calibri"/>
          <w:color w:val="000000"/>
          <w:sz w:val="24"/>
        </w:rPr>
      </w:pPr>
    </w:p>
    <w:p>
      <w:pPr>
        <w:spacing w:line="460" w:lineRule="exact"/>
        <w:rPr>
          <w:rFonts w:ascii="宋体" w:hAnsi="宋体" w:cs="Calibri"/>
          <w:color w:val="000000"/>
          <w:sz w:val="24"/>
        </w:rPr>
      </w:pPr>
      <w:r>
        <w:rPr>
          <w:rFonts w:hint="eastAsia" w:ascii="黑体" w:hAnsi="黑体" w:eastAsia="黑体" w:cs="Calibri"/>
          <w:color w:val="000000"/>
          <w:sz w:val="24"/>
        </w:rPr>
        <w:t>3</w:t>
      </w:r>
      <w:r>
        <w:rPr>
          <w:rFonts w:ascii="黑体" w:hAnsi="黑体" w:eastAsia="黑体" w:cs="Calibri"/>
          <w:color w:val="000000"/>
          <w:sz w:val="24"/>
        </w:rPr>
        <w:t xml:space="preserve"> </w:t>
      </w:r>
      <w:r>
        <w:rPr>
          <w:rFonts w:hint="eastAsia" w:ascii="黑体" w:hAnsi="黑体" w:eastAsia="黑体" w:cs="Calibri"/>
          <w:color w:val="000000"/>
          <w:sz w:val="24"/>
        </w:rPr>
        <w:t>检验结果判定</w:t>
      </w:r>
    </w:p>
    <w:p>
      <w:pPr>
        <w:snapToGrid w:val="0"/>
        <w:spacing w:line="460" w:lineRule="exact"/>
        <w:rPr>
          <w:rFonts w:ascii="宋体" w:hAnsi="宋体" w:cs="Calibri"/>
          <w:color w:val="000000"/>
          <w:sz w:val="24"/>
        </w:rPr>
      </w:pPr>
      <w:r>
        <w:rPr>
          <w:rFonts w:ascii="宋体" w:hAnsi="宋体" w:cs="Calibri"/>
          <w:color w:val="000000"/>
          <w:sz w:val="24"/>
        </w:rPr>
        <w:t>3.</w:t>
      </w:r>
      <w:r>
        <w:rPr>
          <w:rFonts w:hint="eastAsia" w:ascii="宋体" w:hAnsi="宋体" w:cs="Calibri"/>
          <w:color w:val="000000"/>
          <w:sz w:val="24"/>
        </w:rPr>
        <w:t>1</w:t>
      </w:r>
      <w:r>
        <w:rPr>
          <w:rFonts w:ascii="宋体" w:hAnsi="宋体" w:cs="Calibri"/>
          <w:color w:val="000000"/>
          <w:sz w:val="24"/>
        </w:rPr>
        <w:t xml:space="preserve"> 判定</w:t>
      </w:r>
      <w:r>
        <w:rPr>
          <w:rFonts w:hint="eastAsia" w:ascii="宋体" w:hAnsi="宋体" w:cs="Calibri"/>
          <w:color w:val="000000"/>
          <w:sz w:val="24"/>
        </w:rPr>
        <w:t>规则</w:t>
      </w:r>
    </w:p>
    <w:p>
      <w:pPr>
        <w:snapToGrid w:val="0"/>
        <w:spacing w:line="460" w:lineRule="exact"/>
        <w:rPr>
          <w:rFonts w:ascii="宋体" w:hAnsi="宋体" w:cs="Calibri"/>
          <w:color w:val="000000"/>
          <w:sz w:val="24"/>
        </w:rPr>
      </w:pPr>
      <w:r>
        <w:rPr>
          <w:rFonts w:hint="eastAsia" w:ascii="宋体" w:hAnsi="宋体" w:cs="Calibri"/>
          <w:color w:val="000000"/>
          <w:sz w:val="24"/>
        </w:rPr>
        <w:t>3</w:t>
      </w:r>
      <w:r>
        <w:rPr>
          <w:rFonts w:ascii="宋体" w:hAnsi="宋体" w:cs="Calibri"/>
          <w:color w:val="000000"/>
          <w:sz w:val="24"/>
        </w:rPr>
        <w:t>.1.</w:t>
      </w:r>
      <w:r>
        <w:rPr>
          <w:rFonts w:hint="eastAsia" w:ascii="宋体" w:hAnsi="宋体" w:cs="Calibri"/>
          <w:color w:val="000000"/>
          <w:sz w:val="24"/>
        </w:rPr>
        <w:t>1</w:t>
      </w:r>
      <w:r>
        <w:rPr>
          <w:rFonts w:ascii="宋体" w:hAnsi="宋体" w:cs="Calibri"/>
          <w:color w:val="000000"/>
          <w:sz w:val="24"/>
        </w:rPr>
        <w:t xml:space="preserve"> 若被</w:t>
      </w:r>
      <w:r>
        <w:rPr>
          <w:rFonts w:hint="eastAsia" w:ascii="宋体" w:hAnsi="宋体" w:cs="Calibri"/>
          <w:color w:val="000000"/>
          <w:sz w:val="24"/>
        </w:rPr>
        <w:t>抽查</w:t>
      </w:r>
      <w:r>
        <w:rPr>
          <w:rFonts w:ascii="宋体" w:hAnsi="宋体" w:cs="Calibri"/>
          <w:color w:val="000000"/>
          <w:sz w:val="24"/>
        </w:rPr>
        <w:t>产品明示质量</w:t>
      </w:r>
      <w:r>
        <w:rPr>
          <w:rFonts w:hint="eastAsia" w:ascii="宋体" w:hAnsi="宋体" w:cs="Calibri"/>
          <w:color w:val="000000"/>
          <w:sz w:val="24"/>
        </w:rPr>
        <w:t>状况</w:t>
      </w:r>
      <w:r>
        <w:rPr>
          <w:rFonts w:ascii="宋体" w:hAnsi="宋体" w:cs="Calibri"/>
          <w:color w:val="000000"/>
          <w:sz w:val="24"/>
        </w:rPr>
        <w:t>高于本细则中</w:t>
      </w:r>
      <w:r>
        <w:rPr>
          <w:rFonts w:hint="eastAsia" w:ascii="宋体" w:hAnsi="宋体" w:cs="Calibri"/>
          <w:color w:val="000000"/>
          <w:sz w:val="24"/>
        </w:rPr>
        <w:t>检验</w:t>
      </w:r>
      <w:r>
        <w:rPr>
          <w:rFonts w:ascii="宋体" w:hAnsi="宋体" w:cs="Calibri"/>
          <w:color w:val="000000"/>
          <w:sz w:val="24"/>
        </w:rPr>
        <w:t>项目</w:t>
      </w:r>
      <w:r>
        <w:rPr>
          <w:rFonts w:hint="eastAsia" w:ascii="宋体" w:hAnsi="宋体" w:cs="Calibri"/>
          <w:color w:val="000000"/>
          <w:sz w:val="24"/>
        </w:rPr>
        <w:t>对应的强制性质量</w:t>
      </w:r>
      <w:r>
        <w:rPr>
          <w:rFonts w:ascii="宋体" w:hAnsi="宋体" w:cs="Calibri"/>
          <w:color w:val="000000"/>
          <w:sz w:val="24"/>
        </w:rPr>
        <w:t>要求时，</w:t>
      </w:r>
      <w:r>
        <w:rPr>
          <w:rFonts w:hint="eastAsia" w:ascii="宋体" w:hAnsi="宋体" w:cs="Calibri"/>
          <w:color w:val="000000"/>
          <w:sz w:val="24"/>
        </w:rPr>
        <w:t>按照</w:t>
      </w:r>
      <w:r>
        <w:rPr>
          <w:rFonts w:ascii="宋体" w:hAnsi="宋体" w:cs="Calibri"/>
          <w:color w:val="000000"/>
          <w:sz w:val="24"/>
        </w:rPr>
        <w:t>被</w:t>
      </w:r>
      <w:r>
        <w:rPr>
          <w:rFonts w:hint="eastAsia" w:ascii="宋体" w:hAnsi="宋体" w:cs="Calibri"/>
          <w:color w:val="000000"/>
          <w:sz w:val="24"/>
        </w:rPr>
        <w:t>抽查</w:t>
      </w:r>
      <w:r>
        <w:rPr>
          <w:rFonts w:ascii="宋体" w:hAnsi="宋体" w:cs="Calibri"/>
          <w:color w:val="000000"/>
          <w:sz w:val="24"/>
        </w:rPr>
        <w:t>产品明示的质量要求判定。</w:t>
      </w:r>
    </w:p>
    <w:p>
      <w:pPr>
        <w:snapToGrid w:val="0"/>
        <w:spacing w:line="460" w:lineRule="exact"/>
        <w:rPr>
          <w:rFonts w:ascii="宋体" w:hAnsi="宋体" w:cs="Calibri"/>
          <w:color w:val="000000"/>
          <w:sz w:val="24"/>
        </w:rPr>
      </w:pPr>
      <w:r>
        <w:rPr>
          <w:rFonts w:hint="eastAsia" w:ascii="宋体" w:hAnsi="宋体" w:cs="Calibri"/>
          <w:color w:val="000000"/>
          <w:sz w:val="24"/>
        </w:rPr>
        <w:t>3</w:t>
      </w:r>
      <w:r>
        <w:rPr>
          <w:rFonts w:ascii="宋体" w:hAnsi="宋体" w:cs="Calibri"/>
          <w:color w:val="000000"/>
          <w:sz w:val="24"/>
        </w:rPr>
        <w:t>.1.</w:t>
      </w:r>
      <w:r>
        <w:rPr>
          <w:rFonts w:hint="eastAsia" w:ascii="宋体" w:hAnsi="宋体" w:cs="Calibri"/>
          <w:color w:val="000000"/>
          <w:sz w:val="24"/>
        </w:rPr>
        <w:t>2</w:t>
      </w:r>
      <w:r>
        <w:rPr>
          <w:rFonts w:ascii="宋体" w:hAnsi="宋体" w:cs="Calibri"/>
          <w:color w:val="000000"/>
          <w:sz w:val="24"/>
        </w:rPr>
        <w:t xml:space="preserve"> 若被</w:t>
      </w:r>
      <w:r>
        <w:rPr>
          <w:rFonts w:hint="eastAsia" w:ascii="宋体" w:hAnsi="宋体" w:cs="Calibri"/>
          <w:color w:val="000000"/>
          <w:sz w:val="24"/>
        </w:rPr>
        <w:t>抽查</w:t>
      </w:r>
      <w:r>
        <w:rPr>
          <w:rFonts w:ascii="宋体" w:hAnsi="宋体" w:cs="Calibri"/>
          <w:color w:val="000000"/>
          <w:sz w:val="24"/>
        </w:rPr>
        <w:t>产品明示质量</w:t>
      </w:r>
      <w:r>
        <w:rPr>
          <w:rFonts w:hint="eastAsia" w:ascii="宋体" w:hAnsi="宋体" w:cs="Calibri"/>
          <w:color w:val="000000"/>
          <w:sz w:val="24"/>
        </w:rPr>
        <w:t>状况缺少、低于或包含</w:t>
      </w:r>
      <w:r>
        <w:rPr>
          <w:rFonts w:ascii="宋体" w:hAnsi="宋体" w:cs="Calibri"/>
          <w:color w:val="000000"/>
          <w:sz w:val="24"/>
        </w:rPr>
        <w:t>本细则中</w:t>
      </w:r>
      <w:r>
        <w:rPr>
          <w:rFonts w:hint="eastAsia" w:ascii="宋体" w:hAnsi="宋体" w:cs="Calibri"/>
          <w:color w:val="000000"/>
          <w:sz w:val="24"/>
        </w:rPr>
        <w:t>检验</w:t>
      </w:r>
      <w:r>
        <w:rPr>
          <w:rFonts w:ascii="宋体" w:hAnsi="宋体" w:cs="Calibri"/>
          <w:color w:val="000000"/>
          <w:sz w:val="24"/>
        </w:rPr>
        <w:t>项目</w:t>
      </w:r>
      <w:r>
        <w:rPr>
          <w:rFonts w:hint="eastAsia" w:ascii="宋体" w:hAnsi="宋体" w:cs="Calibri"/>
          <w:color w:val="000000"/>
          <w:sz w:val="24"/>
        </w:rPr>
        <w:t>对应</w:t>
      </w:r>
      <w:r>
        <w:rPr>
          <w:rFonts w:ascii="宋体" w:hAnsi="宋体" w:cs="Calibri"/>
          <w:color w:val="000000"/>
          <w:sz w:val="24"/>
        </w:rPr>
        <w:t>的强制性</w:t>
      </w:r>
      <w:r>
        <w:rPr>
          <w:rFonts w:hint="eastAsia" w:ascii="宋体" w:hAnsi="宋体" w:cs="Calibri"/>
          <w:color w:val="000000"/>
          <w:sz w:val="24"/>
        </w:rPr>
        <w:t>质量</w:t>
      </w:r>
      <w:r>
        <w:rPr>
          <w:rFonts w:ascii="宋体" w:hAnsi="宋体" w:cs="Calibri"/>
          <w:color w:val="000000"/>
          <w:sz w:val="24"/>
        </w:rPr>
        <w:t>要求时，按照强制性</w:t>
      </w:r>
      <w:r>
        <w:rPr>
          <w:rFonts w:hint="eastAsia" w:ascii="宋体" w:hAnsi="宋体" w:cs="Calibri"/>
          <w:color w:val="000000"/>
          <w:sz w:val="24"/>
        </w:rPr>
        <w:t>质量</w:t>
      </w:r>
      <w:r>
        <w:rPr>
          <w:rFonts w:ascii="宋体" w:hAnsi="宋体" w:cs="Calibri"/>
          <w:color w:val="000000"/>
          <w:sz w:val="24"/>
        </w:rPr>
        <w:t>要求判定。</w:t>
      </w:r>
    </w:p>
    <w:p>
      <w:pPr>
        <w:snapToGrid w:val="0"/>
        <w:spacing w:line="460" w:lineRule="exact"/>
        <w:rPr>
          <w:rFonts w:ascii="宋体" w:hAnsi="宋体" w:cs="Calibri"/>
          <w:color w:val="000000"/>
          <w:sz w:val="24"/>
        </w:rPr>
      </w:pPr>
      <w:bookmarkStart w:id="0" w:name="_Hlk128561076"/>
      <w:r>
        <w:rPr>
          <w:rFonts w:hint="eastAsia" w:ascii="宋体" w:hAnsi="宋体" w:cs="Calibri"/>
          <w:color w:val="000000"/>
          <w:sz w:val="24"/>
        </w:rPr>
        <w:t>3</w:t>
      </w:r>
      <w:r>
        <w:rPr>
          <w:rFonts w:ascii="宋体" w:hAnsi="宋体" w:cs="Calibri"/>
          <w:color w:val="000000"/>
          <w:sz w:val="24"/>
        </w:rPr>
        <w:t>.1.</w:t>
      </w:r>
      <w:r>
        <w:rPr>
          <w:rFonts w:hint="eastAsia" w:ascii="宋体" w:hAnsi="宋体" w:cs="Calibri"/>
          <w:color w:val="000000"/>
          <w:sz w:val="24"/>
        </w:rPr>
        <w:t>3</w:t>
      </w:r>
      <w:r>
        <w:rPr>
          <w:rFonts w:ascii="宋体" w:hAnsi="宋体" w:cs="Calibri"/>
          <w:color w:val="000000"/>
          <w:sz w:val="24"/>
        </w:rPr>
        <w:t>若被</w:t>
      </w:r>
      <w:r>
        <w:rPr>
          <w:rFonts w:hint="eastAsia" w:ascii="宋体" w:hAnsi="宋体" w:cs="Calibri"/>
          <w:color w:val="000000"/>
          <w:sz w:val="24"/>
        </w:rPr>
        <w:t>抽查</w:t>
      </w:r>
      <w:r>
        <w:rPr>
          <w:rFonts w:ascii="宋体" w:hAnsi="宋体" w:cs="Calibri"/>
          <w:color w:val="000000"/>
          <w:sz w:val="24"/>
        </w:rPr>
        <w:t>产品明示质量</w:t>
      </w:r>
      <w:r>
        <w:rPr>
          <w:rFonts w:hint="eastAsia" w:ascii="宋体" w:hAnsi="宋体" w:cs="Calibri"/>
          <w:color w:val="000000"/>
          <w:sz w:val="24"/>
        </w:rPr>
        <w:t>状况低于或包含</w:t>
      </w:r>
      <w:r>
        <w:rPr>
          <w:rFonts w:ascii="宋体" w:hAnsi="宋体" w:cs="Calibri"/>
          <w:color w:val="000000"/>
          <w:sz w:val="24"/>
        </w:rPr>
        <w:t>本细则中</w:t>
      </w:r>
      <w:r>
        <w:rPr>
          <w:rFonts w:hint="eastAsia" w:ascii="宋体" w:hAnsi="宋体" w:cs="Calibri"/>
          <w:color w:val="000000"/>
          <w:sz w:val="24"/>
        </w:rPr>
        <w:t>检验</w:t>
      </w:r>
      <w:r>
        <w:rPr>
          <w:rFonts w:ascii="宋体" w:hAnsi="宋体" w:cs="Calibri"/>
          <w:color w:val="000000"/>
          <w:sz w:val="24"/>
        </w:rPr>
        <w:t>项目</w:t>
      </w:r>
      <w:r>
        <w:rPr>
          <w:rFonts w:hint="eastAsia" w:ascii="宋体" w:hAnsi="宋体" w:cs="Calibri"/>
          <w:color w:val="000000"/>
          <w:sz w:val="24"/>
        </w:rPr>
        <w:t>对应</w:t>
      </w:r>
      <w:r>
        <w:rPr>
          <w:rFonts w:ascii="宋体" w:hAnsi="宋体" w:cs="Calibri"/>
          <w:color w:val="000000"/>
          <w:sz w:val="24"/>
        </w:rPr>
        <w:t>的</w:t>
      </w:r>
      <w:r>
        <w:rPr>
          <w:rFonts w:hint="eastAsia" w:ascii="宋体" w:hAnsi="宋体" w:cs="Calibri"/>
          <w:color w:val="000000"/>
          <w:sz w:val="24"/>
        </w:rPr>
        <w:t>推荐性质量</w:t>
      </w:r>
      <w:r>
        <w:rPr>
          <w:rFonts w:ascii="宋体" w:hAnsi="宋体" w:cs="Calibri"/>
          <w:color w:val="000000"/>
          <w:sz w:val="24"/>
        </w:rPr>
        <w:t>要求时</w:t>
      </w:r>
      <w:r>
        <w:rPr>
          <w:rFonts w:hint="eastAsia" w:ascii="宋体" w:hAnsi="宋体" w:cs="Calibri"/>
          <w:color w:val="000000"/>
          <w:sz w:val="24"/>
        </w:rPr>
        <w:t>，</w:t>
      </w:r>
      <w:r>
        <w:rPr>
          <w:rFonts w:ascii="宋体" w:hAnsi="宋体" w:cs="Calibri"/>
          <w:color w:val="000000"/>
          <w:sz w:val="24"/>
        </w:rPr>
        <w:t>按照</w:t>
      </w:r>
      <w:r>
        <w:rPr>
          <w:rFonts w:hint="eastAsia" w:ascii="宋体" w:hAnsi="宋体" w:cs="Calibri"/>
          <w:color w:val="000000"/>
          <w:sz w:val="24"/>
        </w:rPr>
        <w:t>被抽查产品明示的质量</w:t>
      </w:r>
      <w:r>
        <w:rPr>
          <w:rFonts w:ascii="宋体" w:hAnsi="宋体" w:cs="Calibri"/>
          <w:color w:val="000000"/>
          <w:sz w:val="24"/>
        </w:rPr>
        <w:t>要求判定。</w:t>
      </w:r>
    </w:p>
    <w:p>
      <w:pPr>
        <w:snapToGrid w:val="0"/>
        <w:spacing w:line="460" w:lineRule="exact"/>
        <w:rPr>
          <w:rFonts w:ascii="宋体" w:hAnsi="宋体" w:cs="Calibri"/>
          <w:color w:val="000000"/>
          <w:sz w:val="24"/>
        </w:rPr>
      </w:pPr>
      <w:r>
        <w:rPr>
          <w:rFonts w:hint="eastAsia" w:ascii="宋体" w:hAnsi="宋体" w:cs="Calibri"/>
          <w:color w:val="000000"/>
          <w:sz w:val="24"/>
        </w:rPr>
        <w:t>3</w:t>
      </w:r>
      <w:r>
        <w:rPr>
          <w:rFonts w:ascii="宋体" w:hAnsi="宋体" w:cs="Calibri"/>
          <w:color w:val="000000"/>
          <w:sz w:val="24"/>
        </w:rPr>
        <w:t>.1.</w:t>
      </w:r>
      <w:r>
        <w:rPr>
          <w:rFonts w:hint="eastAsia" w:ascii="宋体" w:hAnsi="宋体" w:cs="Calibri"/>
          <w:color w:val="000000"/>
          <w:sz w:val="24"/>
        </w:rPr>
        <w:t>4</w:t>
      </w:r>
      <w:r>
        <w:rPr>
          <w:rFonts w:ascii="宋体" w:hAnsi="宋体" w:cs="Calibri"/>
          <w:color w:val="000000"/>
          <w:sz w:val="24"/>
        </w:rPr>
        <w:t xml:space="preserve"> </w:t>
      </w:r>
      <w:r>
        <w:rPr>
          <w:rFonts w:hint="eastAsia" w:ascii="宋体" w:hAnsi="宋体" w:cs="Calibri"/>
          <w:color w:val="000000"/>
          <w:sz w:val="24"/>
        </w:rPr>
        <w:t>若被抽查产品明示质量状况缺少本细则中检验项目对应的推荐性标准要求时，该项目不参与判定。</w:t>
      </w:r>
    </w:p>
    <w:bookmarkEnd w:id="0"/>
    <w:p>
      <w:pPr>
        <w:snapToGrid w:val="0"/>
        <w:spacing w:line="460" w:lineRule="exact"/>
        <w:rPr>
          <w:rFonts w:ascii="宋体" w:hAnsi="宋体" w:cs="Calibri"/>
          <w:color w:val="000000"/>
          <w:sz w:val="24"/>
        </w:rPr>
      </w:pPr>
      <w:r>
        <w:rPr>
          <w:rFonts w:hint="eastAsia" w:ascii="宋体" w:hAnsi="宋体" w:cs="Calibri"/>
          <w:color w:val="000000"/>
          <w:sz w:val="24"/>
        </w:rPr>
        <w:t>3</w:t>
      </w:r>
      <w:r>
        <w:rPr>
          <w:rFonts w:ascii="宋体" w:hAnsi="宋体" w:cs="Calibri"/>
          <w:color w:val="000000"/>
          <w:sz w:val="24"/>
        </w:rPr>
        <w:t>.</w:t>
      </w:r>
      <w:r>
        <w:rPr>
          <w:rFonts w:hint="eastAsia" w:ascii="宋体" w:hAnsi="宋体" w:cs="Calibri"/>
          <w:color w:val="000000"/>
          <w:sz w:val="24"/>
        </w:rPr>
        <w:t>2</w:t>
      </w:r>
      <w:r>
        <w:rPr>
          <w:rFonts w:ascii="宋体" w:hAnsi="宋体" w:cs="Calibri"/>
          <w:color w:val="000000"/>
          <w:sz w:val="24"/>
        </w:rPr>
        <w:t xml:space="preserve"> </w:t>
      </w:r>
      <w:r>
        <w:rPr>
          <w:rFonts w:hint="eastAsia" w:ascii="宋体" w:hAnsi="宋体" w:cs="Calibri"/>
          <w:color w:val="000000"/>
          <w:sz w:val="24"/>
        </w:rPr>
        <w:t>结果判定</w:t>
      </w:r>
    </w:p>
    <w:p>
      <w:pPr>
        <w:snapToGrid w:val="0"/>
        <w:spacing w:line="460" w:lineRule="exact"/>
        <w:rPr>
          <w:rFonts w:ascii="宋体" w:hAnsi="宋体" w:cs="Calibri"/>
          <w:color w:val="000000"/>
          <w:sz w:val="24"/>
        </w:rPr>
      </w:pPr>
      <w:r>
        <w:rPr>
          <w:rFonts w:hint="eastAsia" w:ascii="宋体" w:hAnsi="宋体" w:cs="Calibri"/>
          <w:color w:val="000000"/>
          <w:sz w:val="24"/>
        </w:rPr>
        <w:t>3</w:t>
      </w:r>
      <w:r>
        <w:rPr>
          <w:rFonts w:ascii="宋体" w:hAnsi="宋体" w:cs="Calibri"/>
          <w:color w:val="000000"/>
          <w:sz w:val="24"/>
        </w:rPr>
        <w:t xml:space="preserve">.2.1 </w:t>
      </w:r>
      <w:r>
        <w:rPr>
          <w:rFonts w:hint="eastAsia" w:ascii="宋体" w:hAnsi="宋体" w:cs="Calibri"/>
          <w:color w:val="000000"/>
          <w:sz w:val="24"/>
        </w:rPr>
        <w:t>参与判定的</w:t>
      </w:r>
      <w:r>
        <w:rPr>
          <w:rFonts w:ascii="宋体" w:hAnsi="宋体" w:cs="Calibri"/>
          <w:color w:val="000000"/>
          <w:sz w:val="24"/>
        </w:rPr>
        <w:t>检</w:t>
      </w:r>
      <w:r>
        <w:rPr>
          <w:rFonts w:hint="eastAsia" w:ascii="宋体" w:hAnsi="宋体" w:cs="Calibri"/>
          <w:color w:val="000000"/>
          <w:sz w:val="24"/>
        </w:rPr>
        <w:t>验</w:t>
      </w:r>
      <w:r>
        <w:rPr>
          <w:rFonts w:ascii="宋体" w:hAnsi="宋体" w:cs="Calibri"/>
          <w:color w:val="000000"/>
          <w:sz w:val="24"/>
        </w:rPr>
        <w:t>项目中任一项或一项以上不</w:t>
      </w:r>
      <w:r>
        <w:rPr>
          <w:rFonts w:hint="eastAsia" w:ascii="宋体" w:hAnsi="宋体" w:cs="Calibri"/>
          <w:color w:val="000000"/>
          <w:sz w:val="24"/>
        </w:rPr>
        <w:t>符合对应的质量要求</w:t>
      </w:r>
      <w:r>
        <w:rPr>
          <w:rFonts w:ascii="宋体" w:hAnsi="宋体" w:cs="Calibri"/>
          <w:color w:val="000000"/>
          <w:sz w:val="24"/>
        </w:rPr>
        <w:t>，判定为被抽查产品不合格。</w:t>
      </w:r>
    </w:p>
    <w:p>
      <w:pPr>
        <w:snapToGrid w:val="0"/>
        <w:spacing w:line="440" w:lineRule="exact"/>
        <w:rPr>
          <w:rFonts w:ascii="宋体" w:hAnsi="宋体"/>
          <w:color w:val="FF0000"/>
          <w:sz w:val="24"/>
        </w:rPr>
      </w:pPr>
      <w:r>
        <w:rPr>
          <w:rFonts w:hint="eastAsia" w:ascii="宋体" w:hAnsi="宋体" w:cs="Calibri"/>
          <w:color w:val="000000"/>
          <w:sz w:val="24"/>
        </w:rPr>
        <w:t>3</w:t>
      </w:r>
      <w:r>
        <w:rPr>
          <w:rFonts w:ascii="宋体" w:hAnsi="宋体" w:cs="Calibri"/>
          <w:color w:val="000000"/>
          <w:sz w:val="24"/>
        </w:rPr>
        <w:t xml:space="preserve">.2.2 </w:t>
      </w:r>
      <w:r>
        <w:rPr>
          <w:rFonts w:hint="eastAsia" w:ascii="宋体" w:hAnsi="宋体" w:cs="Calibri"/>
          <w:color w:val="000000"/>
          <w:sz w:val="24"/>
        </w:rPr>
        <w:t>若检验项目全部符合质量要求，表明未发现被抽查产品不合格，不判定被抽查产品合格。</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20B0604020202020204"/>
    <w:charset w:val="00"/>
    <w:family w:val="swiss"/>
    <w:pitch w:val="default"/>
    <w:sig w:usb0="00000000" w:usb1="00000000" w:usb2="00000009" w:usb3="00000000" w:csb0="000001FF" w:csb1="00000000"/>
  </w:font>
  <w:font w:name="等线">
    <w:altName w:val="汉仪中宋简"/>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5EF"/>
    <w:rsid w:val="00016FA4"/>
    <w:rsid w:val="000314B1"/>
    <w:rsid w:val="0004779A"/>
    <w:rsid w:val="00052216"/>
    <w:rsid w:val="000706AA"/>
    <w:rsid w:val="00074373"/>
    <w:rsid w:val="000827A6"/>
    <w:rsid w:val="000B2D0E"/>
    <w:rsid w:val="000C5FB2"/>
    <w:rsid w:val="00100AE3"/>
    <w:rsid w:val="0012133A"/>
    <w:rsid w:val="0016339D"/>
    <w:rsid w:val="001A1209"/>
    <w:rsid w:val="001B48B6"/>
    <w:rsid w:val="001E02DE"/>
    <w:rsid w:val="001F305A"/>
    <w:rsid w:val="00210329"/>
    <w:rsid w:val="00220AA4"/>
    <w:rsid w:val="00287C7A"/>
    <w:rsid w:val="002B5BAA"/>
    <w:rsid w:val="002D73EE"/>
    <w:rsid w:val="003310C2"/>
    <w:rsid w:val="00334A65"/>
    <w:rsid w:val="00346881"/>
    <w:rsid w:val="003D2F6D"/>
    <w:rsid w:val="00415E60"/>
    <w:rsid w:val="00420670"/>
    <w:rsid w:val="00420F3D"/>
    <w:rsid w:val="00432B00"/>
    <w:rsid w:val="004754B8"/>
    <w:rsid w:val="004A6EFB"/>
    <w:rsid w:val="004C3986"/>
    <w:rsid w:val="004D7804"/>
    <w:rsid w:val="00522A8A"/>
    <w:rsid w:val="00532B56"/>
    <w:rsid w:val="005363DA"/>
    <w:rsid w:val="00545330"/>
    <w:rsid w:val="005534AB"/>
    <w:rsid w:val="00596A0E"/>
    <w:rsid w:val="005A16AF"/>
    <w:rsid w:val="005A2E96"/>
    <w:rsid w:val="005A51B9"/>
    <w:rsid w:val="00627F60"/>
    <w:rsid w:val="00634372"/>
    <w:rsid w:val="00640C75"/>
    <w:rsid w:val="00692DFD"/>
    <w:rsid w:val="006E7CAB"/>
    <w:rsid w:val="00730C62"/>
    <w:rsid w:val="00732A65"/>
    <w:rsid w:val="00760DF0"/>
    <w:rsid w:val="00781B8C"/>
    <w:rsid w:val="007869C0"/>
    <w:rsid w:val="007B2AF8"/>
    <w:rsid w:val="007D671C"/>
    <w:rsid w:val="007E1A5F"/>
    <w:rsid w:val="00821EB9"/>
    <w:rsid w:val="00845AB9"/>
    <w:rsid w:val="0086401A"/>
    <w:rsid w:val="008914CE"/>
    <w:rsid w:val="008F62DC"/>
    <w:rsid w:val="00910B46"/>
    <w:rsid w:val="00912469"/>
    <w:rsid w:val="00921D90"/>
    <w:rsid w:val="0093348D"/>
    <w:rsid w:val="00974684"/>
    <w:rsid w:val="009B144E"/>
    <w:rsid w:val="00A002B6"/>
    <w:rsid w:val="00A43414"/>
    <w:rsid w:val="00A656CB"/>
    <w:rsid w:val="00AB0483"/>
    <w:rsid w:val="00AC0658"/>
    <w:rsid w:val="00AD738C"/>
    <w:rsid w:val="00AF107E"/>
    <w:rsid w:val="00B04FC5"/>
    <w:rsid w:val="00B21E3D"/>
    <w:rsid w:val="00B525EF"/>
    <w:rsid w:val="00B71D10"/>
    <w:rsid w:val="00B7378D"/>
    <w:rsid w:val="00B774D5"/>
    <w:rsid w:val="00B83A37"/>
    <w:rsid w:val="00B960CD"/>
    <w:rsid w:val="00C05C65"/>
    <w:rsid w:val="00C53409"/>
    <w:rsid w:val="00C543CE"/>
    <w:rsid w:val="00CA2770"/>
    <w:rsid w:val="00CA6166"/>
    <w:rsid w:val="00CA777A"/>
    <w:rsid w:val="00CC4040"/>
    <w:rsid w:val="00CF096B"/>
    <w:rsid w:val="00D20138"/>
    <w:rsid w:val="00D72B66"/>
    <w:rsid w:val="00D913BE"/>
    <w:rsid w:val="00DA3F94"/>
    <w:rsid w:val="00DA3FBE"/>
    <w:rsid w:val="00DE2355"/>
    <w:rsid w:val="00E33614"/>
    <w:rsid w:val="00E53504"/>
    <w:rsid w:val="00E725BC"/>
    <w:rsid w:val="00F03CFF"/>
    <w:rsid w:val="00F1223D"/>
    <w:rsid w:val="00F1679A"/>
    <w:rsid w:val="00F332CA"/>
    <w:rsid w:val="00F359FA"/>
    <w:rsid w:val="00F57ACD"/>
    <w:rsid w:val="00FD6133"/>
    <w:rsid w:val="00FD7E13"/>
    <w:rsid w:val="00FE25E0"/>
    <w:rsid w:val="5EDF6C45"/>
    <w:rsid w:val="61975B5E"/>
    <w:rsid w:val="7CF604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link w:val="14"/>
    <w:unhideWhenUsed/>
    <w:qFormat/>
    <w:uiPriority w:val="9"/>
    <w:pPr>
      <w:spacing w:before="320" w:after="120" w:line="288" w:lineRule="auto"/>
      <w:outlineLvl w:val="1"/>
    </w:pPr>
    <w:rPr>
      <w:rFonts w:ascii="Arial" w:hAnsi="Arial" w:eastAsia="等线" w:cs="Arial"/>
      <w:b/>
      <w:bCs/>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列出段落1"/>
    <w:basedOn w:val="1"/>
    <w:qFormat/>
    <w:uiPriority w:val="34"/>
    <w:pPr>
      <w:ind w:firstLine="420" w:firstLineChars="200"/>
    </w:pPr>
    <w:rPr>
      <w:rFonts w:ascii="Calibri" w:hAnsi="Calibri"/>
      <w:szCs w:val="22"/>
    </w:rPr>
  </w:style>
  <w:style w:type="character" w:customStyle="1" w:styleId="10">
    <w:name w:val="页脚 字符"/>
    <w:basedOn w:val="7"/>
    <w:link w:val="4"/>
    <w:qFormat/>
    <w:uiPriority w:val="99"/>
    <w:rPr>
      <w:kern w:val="2"/>
      <w:sz w:val="18"/>
      <w:szCs w:val="18"/>
    </w:rPr>
  </w:style>
  <w:style w:type="character" w:customStyle="1" w:styleId="11">
    <w:name w:val="页眉 字符"/>
    <w:basedOn w:val="7"/>
    <w:link w:val="5"/>
    <w:semiHidden/>
    <w:qFormat/>
    <w:uiPriority w:val="99"/>
    <w:rPr>
      <w:kern w:val="2"/>
      <w:sz w:val="18"/>
      <w:szCs w:val="18"/>
    </w:rPr>
  </w:style>
  <w:style w:type="character" w:customStyle="1" w:styleId="12">
    <w:name w:val="批注框文本 字符"/>
    <w:basedOn w:val="7"/>
    <w:link w:val="3"/>
    <w:semiHidden/>
    <w:qFormat/>
    <w:uiPriority w:val="99"/>
    <w:rPr>
      <w:kern w:val="2"/>
      <w:sz w:val="18"/>
      <w:szCs w:val="18"/>
    </w:rPr>
  </w:style>
  <w:style w:type="paragraph" w:styleId="13">
    <w:name w:val="List Paragraph"/>
    <w:basedOn w:val="1"/>
    <w:qFormat/>
    <w:uiPriority w:val="99"/>
    <w:pPr>
      <w:ind w:firstLine="420" w:firstLineChars="200"/>
    </w:pPr>
  </w:style>
  <w:style w:type="character" w:customStyle="1" w:styleId="14">
    <w:name w:val="标题 2 字符"/>
    <w:basedOn w:val="7"/>
    <w:link w:val="2"/>
    <w:qFormat/>
    <w:uiPriority w:val="9"/>
    <w:rPr>
      <w:rFonts w:ascii="Arial" w:hAnsi="Arial" w:eastAsia="等线" w:cs="Arial"/>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1</Pages>
  <Words>969</Words>
  <Characters>5528</Characters>
  <Lines>46</Lines>
  <Paragraphs>12</Paragraphs>
  <TotalTime>181</TotalTime>
  <ScaleCrop>false</ScaleCrop>
  <LinksUpToDate>false</LinksUpToDate>
  <CharactersWithSpaces>6485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2025-12-26T16:41:00Z</dcterms:created>
  <dc:creator>Legend User</dc:creator>
  <cp:lastModifiedBy>mhxc</cp:lastModifiedBy>
  <cp:lastPrinted>2019-12-05T23:53:00Z</cp:lastPrinted>
  <dcterms:modified xsi:type="dcterms:W3CDTF">2026-07-20T15:13:14Z</dcterms:modified>
  <dc:title>××产品质量监督抽查实施细则</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KSOTemplateDocerSaveRecord">
    <vt:lpwstr>eyJoZGlkIjoiNjEwYmQ0ODg4MjhkMGFkZjc1OTJlNzQ0ZDU3YjUyMzYifQ==</vt:lpwstr>
  </property>
  <property fmtid="{D5CDD505-2E9C-101B-9397-08002B2CF9AE}" pid="4" name="ICV">
    <vt:lpwstr>91189AAB7CA541DF9B3D61EA750D6BA3_12</vt:lpwstr>
  </property>
</Properties>
</file>